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D2B22" w14:paraId="085F3C1A" w14:textId="77777777" w:rsidTr="00ED2B22">
        <w:tc>
          <w:tcPr>
            <w:tcW w:w="4785" w:type="dxa"/>
          </w:tcPr>
          <w:p w14:paraId="7225F0D5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3495186F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14:paraId="56D73A4E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14:paraId="19E4B65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14:paraId="76336EE2" w14:textId="77777777"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14:paraId="2E31C10C" w14:textId="77777777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14:paraId="45C7C765" w14:textId="4544B908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14:paraId="1C3945F6" w14:textId="77777777"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14:paraId="5C3DA0CB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14:paraId="434E6EF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14:paraId="33034D00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  <w:proofErr w:type="spellEnd"/>
          </w:p>
          <w:p w14:paraId="20ADC1FB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14:paraId="44F790E0" w14:textId="77777777"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  <w:p w14:paraId="687DC148" w14:textId="77777777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14:paraId="3B6CD42D" w14:textId="2BBE4C40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14:paraId="5914A733" w14:textId="77777777"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</w:tr>
    </w:tbl>
    <w:p w14:paraId="48916C7D" w14:textId="77777777" w:rsidR="00ED2B22" w:rsidRDefault="00ED2B22">
      <w:r>
        <w:t>___________________________________________________________________________________</w:t>
      </w:r>
    </w:p>
    <w:p w14:paraId="0DFBD659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14:paraId="115ACD21" w14:textId="0483D6B8"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D83E90">
        <w:rPr>
          <w:rFonts w:ascii="Times New Roman" w:hAnsi="Times New Roman" w:cs="Times New Roman"/>
          <w:sz w:val="28"/>
        </w:rPr>
        <w:t>25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D83E90">
        <w:rPr>
          <w:rFonts w:ascii="Times New Roman" w:hAnsi="Times New Roman" w:cs="Times New Roman"/>
          <w:sz w:val="28"/>
        </w:rPr>
        <w:t>ок</w:t>
      </w:r>
      <w:r w:rsidR="00961525">
        <w:rPr>
          <w:rFonts w:ascii="Times New Roman" w:hAnsi="Times New Roman" w:cs="Times New Roman"/>
          <w:sz w:val="28"/>
        </w:rPr>
        <w:t>тября</w:t>
      </w:r>
      <w:r w:rsidR="002E5453">
        <w:rPr>
          <w:rFonts w:ascii="Times New Roman" w:hAnsi="Times New Roman" w:cs="Times New Roman"/>
          <w:sz w:val="28"/>
        </w:rPr>
        <w:t xml:space="preserve"> </w:t>
      </w:r>
      <w:r w:rsidR="0036261E">
        <w:rPr>
          <w:rFonts w:ascii="Times New Roman" w:hAnsi="Times New Roman" w:cs="Times New Roman"/>
          <w:sz w:val="28"/>
        </w:rPr>
        <w:t>20</w:t>
      </w:r>
      <w:r w:rsidR="00BA5E02">
        <w:rPr>
          <w:rFonts w:ascii="Times New Roman" w:hAnsi="Times New Roman" w:cs="Times New Roman"/>
          <w:sz w:val="28"/>
        </w:rPr>
        <w:t>2</w:t>
      </w:r>
      <w:r w:rsidR="00FF1106">
        <w:rPr>
          <w:rFonts w:ascii="Times New Roman" w:hAnsi="Times New Roman" w:cs="Times New Roman"/>
          <w:sz w:val="28"/>
        </w:rPr>
        <w:t>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D83E90">
        <w:rPr>
          <w:rFonts w:ascii="Times New Roman" w:hAnsi="Times New Roman" w:cs="Times New Roman"/>
          <w:sz w:val="28"/>
        </w:rPr>
        <w:t>74</w:t>
      </w:r>
    </w:p>
    <w:p w14:paraId="637C38B0" w14:textId="77777777"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82"/>
      </w:tblGrid>
      <w:tr w:rsidR="00C86C93" w:rsidRPr="00C86C93" w14:paraId="71D172E4" w14:textId="77777777" w:rsidTr="00C86C93">
        <w:trPr>
          <w:trHeight w:val="188"/>
        </w:trPr>
        <w:tc>
          <w:tcPr>
            <w:tcW w:w="4422" w:type="dxa"/>
            <w:hideMark/>
          </w:tcPr>
          <w:p w14:paraId="2F979FA4" w14:textId="770F36B6" w:rsidR="00C86C93" w:rsidRPr="00C86C93" w:rsidRDefault="00C86C93" w:rsidP="00BA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 утверждении отчета об исполнении бюджета МО «Т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еньгинское сельское поселение»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за </w:t>
            </w:r>
            <w:r w:rsidR="00D83E9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20</w:t>
            </w:r>
            <w:r w:rsidR="008C1A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="00FF11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1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14:paraId="66D4190A" w14:textId="77777777"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14:paraId="0B318201" w14:textId="77777777"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05550681" w14:textId="77777777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14:paraId="29E747CD" w14:textId="77777777" w:rsidR="00C86C93" w:rsidRPr="00C86C93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14:paraId="28BA3B25" w14:textId="77777777"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14:paraId="0B7BD2B6" w14:textId="3211493D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1. Утвердить основные характеристики исполнения бюджета муниципального образования «Теньгинское сельское поселение» (далее – местный бюджет) за </w:t>
      </w:r>
      <w:r w:rsid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сентябрь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14:paraId="284F428C" w14:textId="7CA94457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1) Утвержденные бюджетные назначения по объему доходов местного бюджета в сумме </w:t>
      </w:r>
      <w:r w:rsidR="00D83E90" w:rsidRP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>7</w:t>
      </w:r>
      <w:r w:rsid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D83E90" w:rsidRP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>874</w:t>
      </w:r>
      <w:r w:rsid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D83E90" w:rsidRP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>974,25</w:t>
      </w:r>
      <w:r w:rsid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14:paraId="03B8B1B5" w14:textId="5183D55A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2) Общий объем расходов местного бюджета в сумме </w:t>
      </w:r>
      <w:r w:rsidR="00D83E90" w:rsidRP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>8</w:t>
      </w:r>
      <w:r w:rsid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D83E90" w:rsidRP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>336</w:t>
      </w:r>
      <w:r w:rsid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D83E90" w:rsidRP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>798,49</w:t>
      </w:r>
      <w:r w:rsid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  <w:r w:rsidR="00150CE2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</w:p>
    <w:p w14:paraId="5F860CBF" w14:textId="77777777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34A3EABB" w14:textId="2A1E9480"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сентябрь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  <w:r w:rsidR="008C1AF5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приложению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1 к настоящему распоряжению.</w:t>
      </w:r>
    </w:p>
    <w:p w14:paraId="0F70DEA1" w14:textId="77777777" w:rsidR="007C101D" w:rsidRDefault="007C101D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78198008" w14:textId="77777777" w:rsidR="00C77733" w:rsidRPr="005E7C21" w:rsidRDefault="00C86C93" w:rsidP="00C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14:paraId="05519FEE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7712C07" w14:textId="379D5D19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BB2D5B8" w14:textId="77777777"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</w:t>
      </w:r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ab/>
      </w:r>
      <w:r w:rsidR="000565EA">
        <w:rPr>
          <w:rFonts w:ascii="Times New Roman" w:hAnsi="Times New Roman" w:cs="Times New Roman"/>
          <w:sz w:val="28"/>
        </w:rPr>
        <w:t>Айбыков В.Я.</w:t>
      </w:r>
    </w:p>
    <w:p w14:paraId="56BDD121" w14:textId="77777777"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22"/>
    <w:rsid w:val="00013DD2"/>
    <w:rsid w:val="00044384"/>
    <w:rsid w:val="000471D1"/>
    <w:rsid w:val="000565EA"/>
    <w:rsid w:val="0008249E"/>
    <w:rsid w:val="0008552B"/>
    <w:rsid w:val="000F5933"/>
    <w:rsid w:val="000F60F3"/>
    <w:rsid w:val="00150CE2"/>
    <w:rsid w:val="00156D8A"/>
    <w:rsid w:val="001C4CD7"/>
    <w:rsid w:val="001F0F7C"/>
    <w:rsid w:val="00243D7A"/>
    <w:rsid w:val="002E5453"/>
    <w:rsid w:val="003464DC"/>
    <w:rsid w:val="0036261E"/>
    <w:rsid w:val="003E04C1"/>
    <w:rsid w:val="00427B5B"/>
    <w:rsid w:val="0046683B"/>
    <w:rsid w:val="004C5DD3"/>
    <w:rsid w:val="004F7BB9"/>
    <w:rsid w:val="005C0293"/>
    <w:rsid w:val="005D4C5F"/>
    <w:rsid w:val="005E7C21"/>
    <w:rsid w:val="005F5744"/>
    <w:rsid w:val="006366DA"/>
    <w:rsid w:val="006B2751"/>
    <w:rsid w:val="007708DD"/>
    <w:rsid w:val="007C101D"/>
    <w:rsid w:val="007E769F"/>
    <w:rsid w:val="00804520"/>
    <w:rsid w:val="008138DC"/>
    <w:rsid w:val="00820296"/>
    <w:rsid w:val="00826F7A"/>
    <w:rsid w:val="0083740A"/>
    <w:rsid w:val="00867438"/>
    <w:rsid w:val="0089459B"/>
    <w:rsid w:val="008C1AF5"/>
    <w:rsid w:val="00961525"/>
    <w:rsid w:val="009659C8"/>
    <w:rsid w:val="009966CE"/>
    <w:rsid w:val="009A7764"/>
    <w:rsid w:val="009D1785"/>
    <w:rsid w:val="009F5591"/>
    <w:rsid w:val="009F7761"/>
    <w:rsid w:val="00A32CE5"/>
    <w:rsid w:val="00AC3B23"/>
    <w:rsid w:val="00B10620"/>
    <w:rsid w:val="00B555DB"/>
    <w:rsid w:val="00BA3EDD"/>
    <w:rsid w:val="00BA5E02"/>
    <w:rsid w:val="00BB1ABF"/>
    <w:rsid w:val="00BE0D5D"/>
    <w:rsid w:val="00BF6231"/>
    <w:rsid w:val="00C2631A"/>
    <w:rsid w:val="00C77733"/>
    <w:rsid w:val="00C86C93"/>
    <w:rsid w:val="00CD0929"/>
    <w:rsid w:val="00CD4CC5"/>
    <w:rsid w:val="00D83E90"/>
    <w:rsid w:val="00D9389A"/>
    <w:rsid w:val="00DC3D13"/>
    <w:rsid w:val="00E22FD3"/>
    <w:rsid w:val="00E447B7"/>
    <w:rsid w:val="00E44996"/>
    <w:rsid w:val="00ED2B22"/>
    <w:rsid w:val="00F97129"/>
    <w:rsid w:val="00FF110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D571"/>
  <w15:docId w15:val="{CF6BC14B-14A3-4450-B91E-4714E6FF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2021-04-14T01:11:00Z</cp:lastPrinted>
  <dcterms:created xsi:type="dcterms:W3CDTF">2021-10-26T07:36:00Z</dcterms:created>
  <dcterms:modified xsi:type="dcterms:W3CDTF">2021-10-26T07:36:00Z</dcterms:modified>
</cp:coreProperties>
</file>