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1" w:tblpY="77"/>
        <w:tblW w:w="22684" w:type="dxa"/>
        <w:tblLayout w:type="fixed"/>
        <w:tblCellMar>
          <w:left w:w="71" w:type="dxa"/>
          <w:right w:w="71" w:type="dxa"/>
        </w:tblCellMar>
        <w:tblLook w:val="00A0" w:firstRow="1" w:lastRow="0" w:firstColumn="1" w:lastColumn="0" w:noHBand="0" w:noVBand="0"/>
      </w:tblPr>
      <w:tblGrid>
        <w:gridCol w:w="4230"/>
        <w:gridCol w:w="4230"/>
        <w:gridCol w:w="4230"/>
        <w:gridCol w:w="4230"/>
        <w:gridCol w:w="1179"/>
        <w:gridCol w:w="4585"/>
      </w:tblGrid>
      <w:tr w:rsidR="0008002D" w:rsidRPr="00286180" w:rsidTr="0008002D">
        <w:trPr>
          <w:cantSplit/>
          <w:trHeight w:val="2157"/>
        </w:trPr>
        <w:tc>
          <w:tcPr>
            <w:tcW w:w="4230" w:type="dxa"/>
            <w:tcBorders>
              <w:top w:val="nil"/>
              <w:left w:val="nil"/>
              <w:bottom w:val="thickThinSmallGap" w:sz="24" w:space="0" w:color="auto"/>
              <w:right w:val="nil"/>
            </w:tcBorders>
          </w:tcPr>
          <w:p w:rsidR="0008002D" w:rsidRPr="002B2A1D" w:rsidRDefault="0008002D" w:rsidP="0008002D">
            <w:pPr>
              <w:pStyle w:val="a4"/>
              <w:jc w:val="center"/>
              <w:rPr>
                <w:rFonts w:ascii="Times New Roman" w:hAnsi="Times New Roman" w:cs="Times New Roman"/>
                <w:b/>
                <w:bCs/>
                <w:color w:val="002060"/>
                <w:sz w:val="24"/>
                <w:szCs w:val="24"/>
              </w:rPr>
            </w:pPr>
            <w:r w:rsidRPr="002B2A1D">
              <w:rPr>
                <w:rFonts w:ascii="Times New Roman" w:hAnsi="Times New Roman" w:cs="Times New Roman"/>
                <w:b/>
                <w:bCs/>
                <w:color w:val="002060"/>
                <w:sz w:val="24"/>
                <w:szCs w:val="24"/>
              </w:rPr>
              <w:t>Российская Федерация</w:t>
            </w:r>
          </w:p>
          <w:p w:rsidR="0008002D" w:rsidRPr="002B2A1D" w:rsidRDefault="0008002D" w:rsidP="0008002D">
            <w:pPr>
              <w:pStyle w:val="a4"/>
              <w:jc w:val="center"/>
              <w:rPr>
                <w:rFonts w:ascii="Times New Roman" w:hAnsi="Times New Roman" w:cs="Times New Roman"/>
                <w:b/>
                <w:bCs/>
                <w:color w:val="002060"/>
                <w:sz w:val="24"/>
                <w:szCs w:val="24"/>
              </w:rPr>
            </w:pPr>
            <w:r w:rsidRPr="002B2A1D">
              <w:rPr>
                <w:rFonts w:ascii="Times New Roman" w:hAnsi="Times New Roman" w:cs="Times New Roman"/>
                <w:b/>
                <w:bCs/>
                <w:color w:val="002060"/>
                <w:sz w:val="24"/>
                <w:szCs w:val="24"/>
              </w:rPr>
              <w:t>Республика Алтай</w:t>
            </w:r>
          </w:p>
          <w:p w:rsidR="0008002D" w:rsidRPr="002B2A1D" w:rsidRDefault="0008002D" w:rsidP="0008002D">
            <w:pPr>
              <w:pStyle w:val="a4"/>
              <w:jc w:val="center"/>
              <w:rPr>
                <w:rFonts w:ascii="Times New Roman" w:hAnsi="Times New Roman" w:cs="Times New Roman"/>
                <w:b/>
                <w:bCs/>
                <w:color w:val="002060"/>
                <w:sz w:val="24"/>
                <w:szCs w:val="24"/>
              </w:rPr>
            </w:pPr>
            <w:r w:rsidRPr="002B2A1D">
              <w:rPr>
                <w:rFonts w:ascii="Times New Roman" w:hAnsi="Times New Roman" w:cs="Times New Roman"/>
                <w:b/>
                <w:bCs/>
                <w:color w:val="002060"/>
                <w:sz w:val="24"/>
                <w:szCs w:val="24"/>
              </w:rPr>
              <w:t>Нижне-Талдинское</w:t>
            </w:r>
          </w:p>
          <w:p w:rsidR="0008002D" w:rsidRPr="002B2A1D" w:rsidRDefault="0008002D" w:rsidP="0008002D">
            <w:pPr>
              <w:pStyle w:val="a4"/>
              <w:jc w:val="center"/>
              <w:rPr>
                <w:rFonts w:ascii="Times New Roman" w:hAnsi="Times New Roman" w:cs="Times New Roman"/>
                <w:color w:val="002060"/>
                <w:sz w:val="24"/>
                <w:szCs w:val="24"/>
              </w:rPr>
            </w:pPr>
            <w:r w:rsidRPr="002B2A1D">
              <w:rPr>
                <w:rFonts w:ascii="Times New Roman" w:hAnsi="Times New Roman" w:cs="Times New Roman"/>
                <w:b/>
                <w:bCs/>
                <w:color w:val="002060"/>
                <w:sz w:val="24"/>
                <w:szCs w:val="24"/>
              </w:rPr>
              <w:t>сельское поселение</w:t>
            </w:r>
          </w:p>
          <w:p w:rsidR="0008002D" w:rsidRPr="002B2A1D" w:rsidRDefault="0008002D" w:rsidP="0008002D">
            <w:pPr>
              <w:pStyle w:val="a4"/>
              <w:jc w:val="center"/>
              <w:rPr>
                <w:rFonts w:ascii="Times New Roman" w:hAnsi="Times New Roman" w:cs="Times New Roman"/>
                <w:b/>
                <w:bCs/>
                <w:color w:val="002060"/>
                <w:sz w:val="24"/>
                <w:szCs w:val="24"/>
              </w:rPr>
            </w:pPr>
            <w:r w:rsidRPr="002B2A1D">
              <w:rPr>
                <w:rFonts w:ascii="Times New Roman" w:hAnsi="Times New Roman" w:cs="Times New Roman"/>
                <w:b/>
                <w:bCs/>
                <w:color w:val="002060"/>
                <w:sz w:val="24"/>
                <w:szCs w:val="24"/>
              </w:rPr>
              <w:t>Сельский  Совет</w:t>
            </w:r>
          </w:p>
          <w:p w:rsidR="0008002D" w:rsidRPr="002B2A1D" w:rsidRDefault="0008002D" w:rsidP="0008002D">
            <w:pPr>
              <w:pStyle w:val="a4"/>
              <w:jc w:val="center"/>
              <w:rPr>
                <w:rFonts w:ascii="Times New Roman" w:hAnsi="Times New Roman" w:cs="Times New Roman"/>
                <w:b/>
                <w:bCs/>
                <w:color w:val="002060"/>
                <w:sz w:val="24"/>
                <w:szCs w:val="24"/>
              </w:rPr>
            </w:pPr>
            <w:r w:rsidRPr="002B2A1D">
              <w:rPr>
                <w:rFonts w:ascii="Times New Roman" w:hAnsi="Times New Roman" w:cs="Times New Roman"/>
                <w:b/>
                <w:bCs/>
                <w:color w:val="002060"/>
                <w:sz w:val="24"/>
                <w:szCs w:val="24"/>
              </w:rPr>
              <w:t>депутатов</w:t>
            </w:r>
          </w:p>
          <w:p w:rsidR="0008002D" w:rsidRPr="002B2A1D" w:rsidRDefault="0008002D" w:rsidP="0008002D">
            <w:pPr>
              <w:pStyle w:val="a4"/>
              <w:jc w:val="center"/>
              <w:rPr>
                <w:rFonts w:ascii="Times New Roman" w:hAnsi="Times New Roman" w:cs="Times New Roman"/>
                <w:color w:val="002060"/>
                <w:sz w:val="24"/>
                <w:szCs w:val="24"/>
              </w:rPr>
            </w:pPr>
          </w:p>
          <w:p w:rsidR="0008002D" w:rsidRPr="002B2A1D" w:rsidRDefault="00F1164E" w:rsidP="0008002D">
            <w:pPr>
              <w:pStyle w:val="a4"/>
              <w:jc w:val="both"/>
              <w:rPr>
                <w:rFonts w:ascii="Times New Roman" w:hAnsi="Times New Roman" w:cs="Times New Roman"/>
                <w:color w:val="002060"/>
                <w:sz w:val="24"/>
                <w:szCs w:val="24"/>
              </w:rPr>
            </w:pPr>
            <w:r>
              <w:rPr>
                <w:noProof/>
              </w:rPr>
              <w:pict>
                <v:line id="Line 3"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Mu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"/>
              </w:pict>
            </w:r>
          </w:p>
        </w:tc>
        <w:tc>
          <w:tcPr>
            <w:tcW w:w="4230" w:type="dxa"/>
            <w:tcBorders>
              <w:top w:val="nil"/>
              <w:left w:val="nil"/>
              <w:bottom w:val="thickThinSmallGap" w:sz="24" w:space="0" w:color="auto"/>
              <w:right w:val="nil"/>
            </w:tcBorders>
          </w:tcPr>
          <w:p w:rsidR="0008002D" w:rsidRPr="002B2A1D" w:rsidRDefault="0008002D" w:rsidP="0008002D">
            <w:pPr>
              <w:pStyle w:val="a4"/>
              <w:jc w:val="both"/>
              <w:rPr>
                <w:rFonts w:ascii="Times New Roman" w:hAnsi="Times New Roman" w:cs="Times New Roman"/>
                <w:color w:val="002060"/>
                <w:sz w:val="24"/>
                <w:szCs w:val="24"/>
              </w:rPr>
            </w:pPr>
          </w:p>
        </w:tc>
        <w:tc>
          <w:tcPr>
            <w:tcW w:w="4230" w:type="dxa"/>
            <w:tcBorders>
              <w:top w:val="nil"/>
              <w:left w:val="nil"/>
              <w:bottom w:val="thickThinSmallGap" w:sz="24" w:space="0" w:color="auto"/>
              <w:right w:val="nil"/>
            </w:tcBorders>
          </w:tcPr>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r w:rsidRPr="002B2A1D">
              <w:rPr>
                <w:rFonts w:ascii="Times New Roman" w:hAnsi="Times New Roman" w:cs="Times New Roman"/>
                <w:b/>
                <w:bCs/>
                <w:color w:val="002060"/>
                <w:sz w:val="24"/>
                <w:szCs w:val="24"/>
              </w:rPr>
              <w:t xml:space="preserve">Россия </w:t>
            </w:r>
            <w:proofErr w:type="spellStart"/>
            <w:r w:rsidRPr="002B2A1D">
              <w:rPr>
                <w:rFonts w:ascii="Times New Roman" w:hAnsi="Times New Roman" w:cs="Times New Roman"/>
                <w:b/>
                <w:bCs/>
                <w:color w:val="002060"/>
                <w:sz w:val="24"/>
                <w:szCs w:val="24"/>
              </w:rPr>
              <w:t>Федерациязы</w:t>
            </w:r>
            <w:proofErr w:type="spellEnd"/>
          </w:p>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r w:rsidRPr="002B2A1D">
              <w:rPr>
                <w:rFonts w:ascii="Times New Roman" w:hAnsi="Times New Roman" w:cs="Times New Roman"/>
                <w:b/>
                <w:bCs/>
                <w:color w:val="002060"/>
                <w:sz w:val="24"/>
                <w:szCs w:val="24"/>
              </w:rPr>
              <w:t>Алтай Республика</w:t>
            </w:r>
          </w:p>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r w:rsidRPr="002B2A1D">
              <w:rPr>
                <w:rFonts w:ascii="Times New Roman" w:hAnsi="Times New Roman" w:cs="Times New Roman"/>
                <w:b/>
                <w:bCs/>
                <w:color w:val="002060"/>
                <w:sz w:val="24"/>
                <w:szCs w:val="24"/>
              </w:rPr>
              <w:t xml:space="preserve">Алтыгы </w:t>
            </w:r>
            <w:proofErr w:type="spellStart"/>
            <w:r w:rsidRPr="002B2A1D">
              <w:rPr>
                <w:rFonts w:ascii="Times New Roman" w:hAnsi="Times New Roman" w:cs="Times New Roman"/>
                <w:b/>
                <w:bCs/>
                <w:color w:val="002060"/>
                <w:sz w:val="24"/>
                <w:szCs w:val="24"/>
              </w:rPr>
              <w:t>Талдунын</w:t>
            </w:r>
            <w:proofErr w:type="spellEnd"/>
          </w:p>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r w:rsidRPr="002B2A1D">
              <w:rPr>
                <w:rFonts w:ascii="Times New Roman" w:hAnsi="Times New Roman" w:cs="Times New Roman"/>
                <w:b/>
                <w:bCs/>
                <w:color w:val="002060"/>
                <w:sz w:val="24"/>
                <w:szCs w:val="24"/>
                <w:lang w:val="en-US"/>
              </w:rPr>
              <w:t>j</w:t>
            </w:r>
            <w:proofErr w:type="spellStart"/>
            <w:r w:rsidRPr="002B2A1D">
              <w:rPr>
                <w:rFonts w:ascii="Times New Roman" w:hAnsi="Times New Roman" w:cs="Times New Roman"/>
                <w:b/>
                <w:bCs/>
                <w:color w:val="002060"/>
                <w:sz w:val="24"/>
                <w:szCs w:val="24"/>
              </w:rPr>
              <w:t>урт</w:t>
            </w:r>
            <w:proofErr w:type="spellEnd"/>
            <w:r w:rsidRPr="002B2A1D">
              <w:rPr>
                <w:rFonts w:ascii="Times New Roman" w:hAnsi="Times New Roman" w:cs="Times New Roman"/>
                <w:b/>
                <w:bCs/>
                <w:color w:val="002060"/>
                <w:sz w:val="24"/>
                <w:szCs w:val="24"/>
              </w:rPr>
              <w:t xml:space="preserve"> </w:t>
            </w:r>
            <w:r w:rsidRPr="002B2A1D">
              <w:rPr>
                <w:rFonts w:ascii="Times New Roman" w:hAnsi="Times New Roman" w:cs="Times New Roman"/>
                <w:b/>
                <w:bCs/>
                <w:color w:val="002060"/>
                <w:sz w:val="24"/>
                <w:szCs w:val="24"/>
                <w:lang w:val="en-US"/>
              </w:rPr>
              <w:t>j</w:t>
            </w:r>
            <w:proofErr w:type="spellStart"/>
            <w:r w:rsidRPr="002B2A1D">
              <w:rPr>
                <w:rFonts w:ascii="Times New Roman" w:hAnsi="Times New Roman" w:cs="Times New Roman"/>
                <w:b/>
                <w:bCs/>
                <w:color w:val="002060"/>
                <w:sz w:val="24"/>
                <w:szCs w:val="24"/>
              </w:rPr>
              <w:t>еезези</w:t>
            </w:r>
            <w:proofErr w:type="spellEnd"/>
          </w:p>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roofErr w:type="spellStart"/>
            <w:r w:rsidRPr="002B2A1D">
              <w:rPr>
                <w:rFonts w:ascii="Times New Roman" w:hAnsi="Times New Roman" w:cs="Times New Roman"/>
                <w:b/>
                <w:bCs/>
                <w:color w:val="002060"/>
                <w:sz w:val="24"/>
                <w:szCs w:val="24"/>
              </w:rPr>
              <w:t>Депутаттардын</w:t>
            </w:r>
            <w:proofErr w:type="spellEnd"/>
            <w:r w:rsidRPr="002B2A1D">
              <w:rPr>
                <w:rFonts w:ascii="Times New Roman" w:hAnsi="Times New Roman" w:cs="Times New Roman"/>
                <w:b/>
                <w:bCs/>
                <w:color w:val="002060"/>
                <w:sz w:val="24"/>
                <w:szCs w:val="24"/>
              </w:rPr>
              <w:t xml:space="preserve"> </w:t>
            </w:r>
            <w:proofErr w:type="gramStart"/>
            <w:r w:rsidRPr="002B2A1D">
              <w:rPr>
                <w:rFonts w:ascii="Times New Roman" w:hAnsi="Times New Roman" w:cs="Times New Roman"/>
                <w:b/>
                <w:bCs/>
                <w:color w:val="002060"/>
                <w:sz w:val="24"/>
                <w:szCs w:val="24"/>
                <w:lang w:val="en-US"/>
              </w:rPr>
              <w:t>j</w:t>
            </w:r>
            <w:proofErr w:type="spellStart"/>
            <w:proofErr w:type="gramEnd"/>
            <w:r w:rsidRPr="002B2A1D">
              <w:rPr>
                <w:rFonts w:ascii="Times New Roman" w:hAnsi="Times New Roman" w:cs="Times New Roman"/>
                <w:b/>
                <w:bCs/>
                <w:color w:val="002060"/>
                <w:sz w:val="24"/>
                <w:szCs w:val="24"/>
              </w:rPr>
              <w:t>урт</w:t>
            </w:r>
            <w:proofErr w:type="spellEnd"/>
          </w:p>
          <w:p w:rsidR="0008002D" w:rsidRPr="002B2A1D" w:rsidRDefault="0008002D" w:rsidP="0008002D">
            <w:pPr>
              <w:pStyle w:val="a4"/>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roofErr w:type="spellStart"/>
            <w:r w:rsidRPr="002B2A1D">
              <w:rPr>
                <w:rFonts w:ascii="Times New Roman" w:hAnsi="Times New Roman" w:cs="Times New Roman"/>
                <w:b/>
                <w:bCs/>
                <w:color w:val="002060"/>
                <w:sz w:val="24"/>
                <w:szCs w:val="24"/>
              </w:rPr>
              <w:t>Соведи</w:t>
            </w:r>
            <w:proofErr w:type="spellEnd"/>
          </w:p>
          <w:p w:rsidR="0008002D" w:rsidRPr="002B2A1D" w:rsidRDefault="0008002D" w:rsidP="0008002D">
            <w:pPr>
              <w:pStyle w:val="a4"/>
              <w:jc w:val="both"/>
              <w:rPr>
                <w:rFonts w:ascii="Times New Roman" w:hAnsi="Times New Roman" w:cs="Times New Roman"/>
                <w:color w:val="002060"/>
                <w:sz w:val="24"/>
                <w:szCs w:val="24"/>
              </w:rPr>
            </w:pPr>
          </w:p>
        </w:tc>
        <w:tc>
          <w:tcPr>
            <w:tcW w:w="4230" w:type="dxa"/>
            <w:tcBorders>
              <w:top w:val="nil"/>
              <w:left w:val="nil"/>
              <w:bottom w:val="thickThinSmallGap" w:sz="24" w:space="0" w:color="auto"/>
              <w:right w:val="nil"/>
            </w:tcBorders>
          </w:tcPr>
          <w:p w:rsidR="0008002D" w:rsidRPr="00286180" w:rsidRDefault="0008002D" w:rsidP="0008002D">
            <w:pPr>
              <w:spacing w:after="0"/>
              <w:ind w:right="-71"/>
              <w:rPr>
                <w:rFonts w:ascii="Times New Roman" w:hAnsi="Times New Roman" w:cs="Times New Roman"/>
                <w:sz w:val="28"/>
                <w:szCs w:val="28"/>
                <w:lang w:eastAsia="ru-RU"/>
              </w:rPr>
            </w:pPr>
          </w:p>
        </w:tc>
        <w:tc>
          <w:tcPr>
            <w:tcW w:w="1179" w:type="dxa"/>
          </w:tcPr>
          <w:p w:rsidR="0008002D" w:rsidRPr="00286180" w:rsidRDefault="0008002D" w:rsidP="0008002D">
            <w:pPr>
              <w:spacing w:after="0"/>
              <w:rPr>
                <w:rFonts w:ascii="Times New Roman" w:hAnsi="Times New Roman" w:cs="Times New Roman"/>
                <w:sz w:val="28"/>
                <w:szCs w:val="28"/>
                <w:lang w:eastAsia="ru-RU"/>
              </w:rPr>
            </w:pPr>
          </w:p>
        </w:tc>
        <w:tc>
          <w:tcPr>
            <w:tcW w:w="4585" w:type="dxa"/>
            <w:tcBorders>
              <w:top w:val="nil"/>
              <w:left w:val="nil"/>
              <w:bottom w:val="thickThinSmallGap" w:sz="24" w:space="0" w:color="auto"/>
              <w:right w:val="nil"/>
            </w:tcBorders>
          </w:tcPr>
          <w:p w:rsidR="0008002D" w:rsidRPr="00286180" w:rsidRDefault="0008002D" w:rsidP="0008002D">
            <w:pPr>
              <w:spacing w:after="0"/>
              <w:jc w:val="center"/>
              <w:rPr>
                <w:rFonts w:ascii="Times New Roman" w:hAnsi="Times New Roman" w:cs="Times New Roman"/>
                <w:sz w:val="28"/>
                <w:szCs w:val="28"/>
                <w:lang w:eastAsia="ru-RU"/>
              </w:rPr>
            </w:pPr>
          </w:p>
        </w:tc>
      </w:tr>
    </w:tbl>
    <w:p w:rsidR="00DE5F6E" w:rsidRPr="00DE5F6E" w:rsidRDefault="008320DC" w:rsidP="00DE5F6E">
      <w:pPr>
        <w:ind w:left="6480" w:hanging="64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Десятая очередная</w:t>
      </w:r>
      <w:r w:rsidR="009C0109">
        <w:rPr>
          <w:rFonts w:ascii="Times New Roman" w:hAnsi="Times New Roman" w:cs="Times New Roman"/>
          <w:b/>
          <w:bCs/>
          <w:sz w:val="28"/>
          <w:szCs w:val="28"/>
          <w:lang w:eastAsia="ru-RU"/>
        </w:rPr>
        <w:t xml:space="preserve"> сессия</w:t>
      </w:r>
      <w:r w:rsidR="00D11531">
        <w:rPr>
          <w:rFonts w:ascii="Times New Roman" w:hAnsi="Times New Roman" w:cs="Times New Roman"/>
          <w:b/>
          <w:bCs/>
          <w:sz w:val="28"/>
          <w:szCs w:val="28"/>
          <w:lang w:eastAsia="ru-RU"/>
        </w:rPr>
        <w:t xml:space="preserve"> </w:t>
      </w:r>
      <w:r w:rsidR="009C0109">
        <w:rPr>
          <w:rFonts w:ascii="Times New Roman" w:hAnsi="Times New Roman" w:cs="Times New Roman"/>
          <w:b/>
          <w:bCs/>
          <w:sz w:val="28"/>
          <w:szCs w:val="28"/>
          <w:lang w:eastAsia="ru-RU"/>
        </w:rPr>
        <w:t>четвертого созыва</w:t>
      </w:r>
    </w:p>
    <w:p w:rsidR="00DE5F6E" w:rsidRPr="00DE5F6E" w:rsidRDefault="00025E1B" w:rsidP="00025E1B">
      <w:pPr>
        <w:tabs>
          <w:tab w:val="left" w:pos="7770"/>
        </w:tabs>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ab/>
      </w:r>
    </w:p>
    <w:p w:rsidR="00DE5F6E" w:rsidRPr="0008002D" w:rsidRDefault="00DE5F6E" w:rsidP="00991197">
      <w:pPr>
        <w:pStyle w:val="a4"/>
        <w:rPr>
          <w:rFonts w:ascii="Times New Roman" w:hAnsi="Times New Roman" w:cs="Times New Roman"/>
          <w:lang w:eastAsia="ru-RU"/>
        </w:rPr>
      </w:pPr>
      <w:r w:rsidRPr="0008002D">
        <w:rPr>
          <w:rFonts w:ascii="Times New Roman" w:hAnsi="Times New Roman" w:cs="Times New Roman"/>
          <w:lang w:eastAsia="ru-RU"/>
        </w:rPr>
        <w:t xml:space="preserve">РЕШЕНИЕ </w:t>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00991197" w:rsidRPr="0008002D">
        <w:rPr>
          <w:rFonts w:ascii="Times New Roman" w:hAnsi="Times New Roman" w:cs="Times New Roman"/>
          <w:lang w:eastAsia="ru-RU"/>
        </w:rPr>
        <w:t xml:space="preserve">               </w:t>
      </w:r>
      <w:r w:rsidRPr="0008002D">
        <w:rPr>
          <w:rFonts w:ascii="Times New Roman" w:hAnsi="Times New Roman" w:cs="Times New Roman"/>
          <w:lang w:eastAsia="ru-RU"/>
        </w:rPr>
        <w:t xml:space="preserve">ЧЕЧИМ </w:t>
      </w:r>
    </w:p>
    <w:p w:rsidR="00DE5F6E" w:rsidRPr="0008002D" w:rsidRDefault="00DE5F6E" w:rsidP="00991197">
      <w:pPr>
        <w:pStyle w:val="a4"/>
        <w:rPr>
          <w:rFonts w:ascii="Times New Roman" w:hAnsi="Times New Roman" w:cs="Times New Roman"/>
          <w:lang w:eastAsia="ru-RU"/>
        </w:rPr>
      </w:pPr>
      <w:r w:rsidRPr="0008002D">
        <w:rPr>
          <w:rFonts w:ascii="Times New Roman" w:hAnsi="Times New Roman" w:cs="Times New Roman"/>
          <w:lang w:eastAsia="ru-RU"/>
        </w:rPr>
        <w:t>От</w:t>
      </w:r>
      <w:r w:rsidR="0008002D" w:rsidRPr="0008002D">
        <w:rPr>
          <w:rFonts w:ascii="Times New Roman" w:hAnsi="Times New Roman" w:cs="Times New Roman"/>
          <w:lang w:eastAsia="ru-RU"/>
        </w:rPr>
        <w:t xml:space="preserve"> 03.12.2020</w:t>
      </w:r>
      <w:r w:rsidRPr="0008002D">
        <w:rPr>
          <w:rFonts w:ascii="Times New Roman" w:hAnsi="Times New Roman" w:cs="Times New Roman"/>
          <w:lang w:eastAsia="ru-RU"/>
        </w:rPr>
        <w:t xml:space="preserve">  г                                  </w:t>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Pr="0008002D">
        <w:rPr>
          <w:rFonts w:ascii="Times New Roman" w:hAnsi="Times New Roman" w:cs="Times New Roman"/>
          <w:lang w:eastAsia="ru-RU"/>
        </w:rPr>
        <w:tab/>
      </w:r>
      <w:r w:rsidR="008C281E" w:rsidRPr="0008002D">
        <w:rPr>
          <w:rFonts w:ascii="Times New Roman" w:hAnsi="Times New Roman" w:cs="Times New Roman"/>
          <w:lang w:eastAsia="ru-RU"/>
        </w:rPr>
        <w:t xml:space="preserve">                    </w:t>
      </w:r>
      <w:r w:rsidRPr="0008002D">
        <w:rPr>
          <w:rFonts w:ascii="Times New Roman" w:hAnsi="Times New Roman" w:cs="Times New Roman"/>
          <w:lang w:eastAsia="ru-RU"/>
        </w:rPr>
        <w:tab/>
      </w:r>
      <w:r w:rsidR="00991197" w:rsidRPr="0008002D">
        <w:rPr>
          <w:rFonts w:ascii="Times New Roman" w:hAnsi="Times New Roman" w:cs="Times New Roman"/>
          <w:lang w:eastAsia="ru-RU"/>
        </w:rPr>
        <w:t xml:space="preserve">                </w:t>
      </w:r>
      <w:r w:rsidRPr="0008002D">
        <w:rPr>
          <w:rFonts w:ascii="Times New Roman" w:hAnsi="Times New Roman" w:cs="Times New Roman"/>
          <w:lang w:eastAsia="ru-RU"/>
        </w:rPr>
        <w:t>№</w:t>
      </w:r>
      <w:r w:rsidR="00F1164E">
        <w:rPr>
          <w:rFonts w:ascii="Times New Roman" w:hAnsi="Times New Roman" w:cs="Times New Roman"/>
          <w:lang w:eastAsia="ru-RU"/>
        </w:rPr>
        <w:t>10</w:t>
      </w:r>
      <w:bookmarkStart w:id="0" w:name="_GoBack"/>
      <w:bookmarkEnd w:id="0"/>
      <w:r w:rsidR="0008002D" w:rsidRPr="0008002D">
        <w:rPr>
          <w:rFonts w:ascii="Times New Roman" w:hAnsi="Times New Roman" w:cs="Times New Roman"/>
          <w:lang w:eastAsia="ru-RU"/>
        </w:rPr>
        <w:t>/2</w:t>
      </w:r>
    </w:p>
    <w:p w:rsidR="00DE5F6E" w:rsidRPr="00DE5F6E" w:rsidRDefault="00DE5F6E" w:rsidP="00DE5F6E">
      <w:pPr>
        <w:jc w:val="center"/>
        <w:rPr>
          <w:rFonts w:ascii="Times New Roman" w:hAnsi="Times New Roman" w:cs="Times New Roman"/>
          <w:b/>
          <w:bCs/>
          <w:sz w:val="28"/>
          <w:szCs w:val="28"/>
          <w:lang w:eastAsia="ru-RU"/>
        </w:rPr>
      </w:pPr>
    </w:p>
    <w:p w:rsidR="00DE5F6E" w:rsidRPr="00DE5F6E" w:rsidRDefault="00946FD7" w:rsidP="00DE5F6E">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w:t>
      </w:r>
      <w:r w:rsidR="00025E1B">
        <w:rPr>
          <w:rFonts w:ascii="Times New Roman" w:hAnsi="Times New Roman" w:cs="Times New Roman"/>
          <w:b/>
          <w:bCs/>
          <w:sz w:val="28"/>
          <w:szCs w:val="28"/>
          <w:lang w:eastAsia="ru-RU"/>
        </w:rPr>
        <w:t xml:space="preserve">Нижняя </w:t>
      </w:r>
      <w:proofErr w:type="spellStart"/>
      <w:r w:rsidR="00025E1B">
        <w:rPr>
          <w:rFonts w:ascii="Times New Roman" w:hAnsi="Times New Roman" w:cs="Times New Roman"/>
          <w:b/>
          <w:bCs/>
          <w:sz w:val="28"/>
          <w:szCs w:val="28"/>
          <w:lang w:eastAsia="ru-RU"/>
        </w:rPr>
        <w:t>Талда</w:t>
      </w:r>
      <w:proofErr w:type="spellEnd"/>
    </w:p>
    <w:p w:rsidR="00DE5F6E" w:rsidRPr="00DE5F6E" w:rsidRDefault="00DE5F6E" w:rsidP="00DE5F6E">
      <w:pPr>
        <w:rPr>
          <w:rFonts w:ascii="Times New Roman" w:hAnsi="Times New Roman" w:cs="Times New Roman"/>
          <w:b/>
        </w:rPr>
      </w:pPr>
    </w:p>
    <w:tbl>
      <w:tblPr>
        <w:tblW w:w="0" w:type="auto"/>
        <w:tblLook w:val="01E0" w:firstRow="1" w:lastRow="1" w:firstColumn="1" w:lastColumn="1" w:noHBand="0" w:noVBand="0"/>
      </w:tblPr>
      <w:tblGrid>
        <w:gridCol w:w="4336"/>
        <w:gridCol w:w="5235"/>
      </w:tblGrid>
      <w:tr w:rsidR="00DE5F6E" w:rsidRPr="00DE5F6E" w:rsidTr="00073EAF">
        <w:trPr>
          <w:trHeight w:val="188"/>
        </w:trPr>
        <w:tc>
          <w:tcPr>
            <w:tcW w:w="4336" w:type="dxa"/>
          </w:tcPr>
          <w:p w:rsidR="00DE5F6E" w:rsidRPr="006A35FA" w:rsidRDefault="00DE5F6E" w:rsidP="0008002D">
            <w:pPr>
              <w:jc w:val="both"/>
              <w:rPr>
                <w:rFonts w:ascii="Times New Roman" w:hAnsi="Times New Roman" w:cs="Times New Roman"/>
              </w:rPr>
            </w:pPr>
            <w:r w:rsidRPr="006A35FA">
              <w:rPr>
                <w:rFonts w:ascii="Times New Roman" w:hAnsi="Times New Roman" w:cs="Times New Roman"/>
              </w:rPr>
              <w:t xml:space="preserve">О внесении изменений и дополнений </w:t>
            </w:r>
            <w:r w:rsidR="0008002D">
              <w:rPr>
                <w:rFonts w:ascii="Times New Roman" w:hAnsi="Times New Roman" w:cs="Times New Roman"/>
              </w:rPr>
              <w:t xml:space="preserve">в решение  сессии </w:t>
            </w:r>
            <w:r w:rsidRPr="006A35FA">
              <w:rPr>
                <w:rFonts w:ascii="Times New Roman" w:hAnsi="Times New Roman" w:cs="Times New Roman"/>
              </w:rPr>
              <w:t xml:space="preserve"> сельского</w:t>
            </w:r>
            <w:r w:rsidR="00946FD7" w:rsidRPr="006A35FA">
              <w:rPr>
                <w:rFonts w:ascii="Times New Roman" w:hAnsi="Times New Roman" w:cs="Times New Roman"/>
              </w:rPr>
              <w:t xml:space="preserve"> </w:t>
            </w:r>
            <w:r w:rsidR="00025E1B">
              <w:rPr>
                <w:rFonts w:ascii="Times New Roman" w:hAnsi="Times New Roman" w:cs="Times New Roman"/>
              </w:rPr>
              <w:t>Совета депутатов МО Нижне-Талдинское</w:t>
            </w:r>
            <w:r w:rsidRPr="006A35FA">
              <w:rPr>
                <w:rFonts w:ascii="Times New Roman" w:hAnsi="Times New Roman" w:cs="Times New Roman"/>
              </w:rPr>
              <w:t xml:space="preserve"> сельское поселение «Об утверждении Положения о бюджетном процесс</w:t>
            </w:r>
            <w:r w:rsidR="00946FD7" w:rsidRPr="006A35FA">
              <w:rPr>
                <w:rFonts w:ascii="Times New Roman" w:hAnsi="Times New Roman" w:cs="Times New Roman"/>
              </w:rPr>
              <w:t xml:space="preserve">е в </w:t>
            </w:r>
            <w:r w:rsidR="00025E1B">
              <w:rPr>
                <w:rFonts w:ascii="Times New Roman" w:hAnsi="Times New Roman" w:cs="Times New Roman"/>
              </w:rPr>
              <w:t>Нижне-Талдинское</w:t>
            </w:r>
            <w:r w:rsidRPr="006A35FA">
              <w:rPr>
                <w:rFonts w:ascii="Times New Roman" w:hAnsi="Times New Roman" w:cs="Times New Roman"/>
              </w:rPr>
              <w:t xml:space="preserve"> сельское поселение»</w:t>
            </w:r>
            <w:r w:rsidR="00946FD7" w:rsidRPr="006A35FA">
              <w:rPr>
                <w:rFonts w:ascii="Times New Roman" w:hAnsi="Times New Roman" w:cs="Times New Roman"/>
              </w:rPr>
              <w:t xml:space="preserve"> от </w:t>
            </w:r>
            <w:r w:rsidR="00164CFC" w:rsidRPr="006A35FA">
              <w:rPr>
                <w:rFonts w:ascii="Times New Roman" w:hAnsi="Times New Roman" w:cs="Times New Roman"/>
              </w:rPr>
              <w:t>2</w:t>
            </w:r>
            <w:r w:rsidR="00025E1B">
              <w:rPr>
                <w:rFonts w:ascii="Times New Roman" w:hAnsi="Times New Roman" w:cs="Times New Roman"/>
              </w:rPr>
              <w:t>2.09.2011</w:t>
            </w:r>
            <w:r w:rsidRPr="006A35FA">
              <w:rPr>
                <w:rFonts w:ascii="Times New Roman" w:hAnsi="Times New Roman" w:cs="Times New Roman"/>
              </w:rPr>
              <w:t xml:space="preserve"> г. № </w:t>
            </w:r>
            <w:r w:rsidR="00025E1B">
              <w:rPr>
                <w:rFonts w:ascii="Times New Roman" w:hAnsi="Times New Roman" w:cs="Times New Roman"/>
              </w:rPr>
              <w:t>26</w:t>
            </w:r>
            <w:r w:rsidR="00AE35C7">
              <w:rPr>
                <w:rFonts w:ascii="Times New Roman" w:hAnsi="Times New Roman" w:cs="Times New Roman"/>
              </w:rPr>
              <w:t>/</w:t>
            </w:r>
            <w:r w:rsidR="00025E1B">
              <w:rPr>
                <w:rFonts w:ascii="Times New Roman" w:hAnsi="Times New Roman" w:cs="Times New Roman"/>
              </w:rPr>
              <w:t>11</w:t>
            </w:r>
          </w:p>
        </w:tc>
        <w:tc>
          <w:tcPr>
            <w:tcW w:w="5235" w:type="dxa"/>
          </w:tcPr>
          <w:p w:rsidR="00DE5F6E" w:rsidRPr="006A35FA" w:rsidRDefault="00DE5F6E" w:rsidP="00267B25">
            <w:pPr>
              <w:rPr>
                <w:rFonts w:ascii="Times New Roman" w:hAnsi="Times New Roman" w:cs="Times New Roman"/>
              </w:rPr>
            </w:pPr>
          </w:p>
        </w:tc>
      </w:tr>
    </w:tbl>
    <w:p w:rsidR="00073EAF" w:rsidRPr="00025E1B" w:rsidRDefault="00073EAF" w:rsidP="00073EAF">
      <w:pPr>
        <w:pStyle w:val="a3"/>
      </w:pPr>
      <w:r w:rsidRPr="00025E1B">
        <w:t xml:space="preserve"> </w:t>
      </w:r>
      <w:r w:rsidR="006A35FA" w:rsidRPr="00025E1B">
        <w:t xml:space="preserve">     </w:t>
      </w:r>
      <w:proofErr w:type="gramStart"/>
      <w:r w:rsidRPr="00025E1B">
        <w:t xml:space="preserve">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w:t>
      </w:r>
      <w:proofErr w:type="gramEnd"/>
    </w:p>
    <w:p w:rsidR="00073EAF" w:rsidRDefault="00073EAF" w:rsidP="00073EAF">
      <w:pPr>
        <w:pStyle w:val="a3"/>
        <w:jc w:val="center"/>
      </w:pPr>
      <w:proofErr w:type="gramStart"/>
      <w:r w:rsidRPr="00025E1B">
        <w:t>Р</w:t>
      </w:r>
      <w:proofErr w:type="gramEnd"/>
      <w:r w:rsidRPr="00025E1B">
        <w:t xml:space="preserve"> Е Ш И Л:</w:t>
      </w:r>
    </w:p>
    <w:p w:rsidR="00AE35C7" w:rsidRPr="00025E1B" w:rsidRDefault="00AE35C7" w:rsidP="00073EAF">
      <w:pPr>
        <w:pStyle w:val="a3"/>
        <w:jc w:val="center"/>
      </w:pPr>
      <w:r>
        <w:t>1.Внести в решение сессии сельского Совета депутатов от 22.09.2011 г. №26/1</w:t>
      </w:r>
      <w:r w:rsidRPr="006A35FA">
        <w:t xml:space="preserve">«Об утверждении Положения о бюджетном процессе в </w:t>
      </w:r>
      <w:r>
        <w:t>Нижне-Талдинское</w:t>
      </w:r>
      <w:r w:rsidRPr="006A35FA">
        <w:t xml:space="preserve"> сельское поселение»</w:t>
      </w:r>
      <w:r>
        <w:t xml:space="preserve"> следующие изменения и дополнения:</w:t>
      </w:r>
    </w:p>
    <w:p w:rsidR="004625E5" w:rsidRPr="00025E1B" w:rsidRDefault="004625E5" w:rsidP="004625E5">
      <w:pPr>
        <w:rPr>
          <w:rFonts w:ascii="Times New Roman" w:hAnsi="Times New Roman" w:cs="Times New Roman"/>
          <w:b/>
        </w:rPr>
      </w:pPr>
      <w:r w:rsidRPr="00025E1B">
        <w:rPr>
          <w:rFonts w:ascii="Times New Roman" w:hAnsi="Times New Roman" w:cs="Times New Roman"/>
          <w:b/>
          <w:lang w:eastAsia="ru-RU"/>
        </w:rPr>
        <w:t xml:space="preserve">1. </w:t>
      </w:r>
      <w:r w:rsidRPr="00025E1B">
        <w:rPr>
          <w:rFonts w:ascii="Times New Roman" w:hAnsi="Times New Roman" w:cs="Times New Roman"/>
          <w:b/>
        </w:rPr>
        <w:t>Ст.25 изложить в следующей редакции: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 Под государственными (муниципальными) заимствованиями понимается привлечение от имени публично-правового образования заемных сре</w:t>
      </w:r>
      <w:proofErr w:type="gramStart"/>
      <w:r w:rsidRPr="00025E1B">
        <w:rPr>
          <w:rFonts w:ascii="Times New Roman" w:hAnsi="Times New Roman" w:cs="Times New Roman"/>
        </w:rPr>
        <w:t>дств в б</w:t>
      </w:r>
      <w:proofErr w:type="gramEnd"/>
      <w:r w:rsidRPr="00025E1B">
        <w:rPr>
          <w:rFonts w:ascii="Times New Roman" w:hAnsi="Times New Roman" w:cs="Times New Roman"/>
        </w:rPr>
        <w:t>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lastRenderedPageBreak/>
        <w:t xml:space="preserve">2. </w:t>
      </w:r>
      <w:proofErr w:type="gramStart"/>
      <w:r w:rsidRPr="00025E1B">
        <w:rPr>
          <w:rFonts w:ascii="Times New Roman" w:hAnsi="Times New Roman" w:cs="Times New Roman"/>
        </w:rPr>
        <w:t>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5. </w:t>
      </w:r>
      <w:proofErr w:type="gramStart"/>
      <w:r w:rsidRPr="00025E1B">
        <w:rPr>
          <w:rFonts w:ascii="Times New Roman" w:hAnsi="Times New Roman" w:cs="Times New Roman"/>
        </w:rPr>
        <w:t>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w:t>
      </w:r>
      <w:proofErr w:type="gramStart"/>
      <w:r w:rsidRPr="00025E1B">
        <w:rPr>
          <w:rFonts w:ascii="Times New Roman" w:hAnsi="Times New Roman" w:cs="Times New Roman"/>
        </w:rPr>
        <w:t>превышением</w:t>
      </w:r>
      <w:proofErr w:type="gramEnd"/>
      <w:r w:rsidRPr="00025E1B">
        <w:rPr>
          <w:rFonts w:ascii="Times New Roman" w:hAnsi="Times New Roman" w:cs="Times New Roman"/>
        </w:rPr>
        <w:t xml:space="preserve">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w:t>
      </w:r>
      <w:proofErr w:type="gramStart"/>
      <w:r w:rsidRPr="00025E1B">
        <w:rPr>
          <w:rFonts w:ascii="Times New Roman" w:hAnsi="Times New Roman" w:cs="Times New Roman"/>
        </w:rPr>
        <w:t>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w:t>
      </w:r>
      <w:proofErr w:type="gramEnd"/>
      <w:r w:rsidRPr="00025E1B">
        <w:rPr>
          <w:rFonts w:ascii="Times New Roman" w:hAnsi="Times New Roman" w:cs="Times New Roman"/>
        </w:rPr>
        <w:t xml:space="preserve"> 14 статьи 241 настоящего Кодекса.</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lastRenderedPageBreak/>
        <w:t xml:space="preserve">9. </w:t>
      </w:r>
      <w:proofErr w:type="gramStart"/>
      <w:r w:rsidRPr="00025E1B">
        <w:rPr>
          <w:rFonts w:ascii="Times New Roman" w:hAnsi="Times New Roman" w:cs="Times New Roman"/>
        </w:rPr>
        <w:t>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w:t>
      </w:r>
      <w:proofErr w:type="gramEnd"/>
      <w:r w:rsidRPr="00025E1B">
        <w:rPr>
          <w:rFonts w:ascii="Times New Roman" w:hAnsi="Times New Roman" w:cs="Times New Roman"/>
        </w:rPr>
        <w:t xml:space="preserve"> в валюте Российской Федерации.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w:t>
      </w:r>
      <w:proofErr w:type="gramStart"/>
      <w:r w:rsidRPr="00025E1B">
        <w:rPr>
          <w:rFonts w:ascii="Times New Roman" w:hAnsi="Times New Roman" w:cs="Times New Roman"/>
        </w:rPr>
        <w:t>финансирования дефицита бюджета субъекта Российской Федерации</w:t>
      </w:r>
      <w:proofErr w:type="gramEnd"/>
      <w:r w:rsidRPr="00025E1B">
        <w:rPr>
          <w:rFonts w:ascii="Times New Roman" w:hAnsi="Times New Roman" w:cs="Times New Roman"/>
        </w:rPr>
        <w:t xml:space="preserve">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12. </w:t>
      </w:r>
      <w:proofErr w:type="gramStart"/>
      <w:r w:rsidRPr="00025E1B">
        <w:rPr>
          <w:rFonts w:ascii="Times New Roman" w:hAnsi="Times New Roman" w:cs="Times New Roman"/>
        </w:rPr>
        <w:t>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w:t>
      </w:r>
      <w:proofErr w:type="gramEnd"/>
      <w:r w:rsidRPr="00025E1B">
        <w:rPr>
          <w:rFonts w:ascii="Times New Roman" w:hAnsi="Times New Roman" w:cs="Times New Roman"/>
        </w:rPr>
        <w:t xml:space="preserve"> Федерации как заемщика, выраженные в иностранной валюте.</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16. </w:t>
      </w:r>
      <w:proofErr w:type="gramStart"/>
      <w:r w:rsidRPr="00025E1B">
        <w:rPr>
          <w:rFonts w:ascii="Times New Roman" w:hAnsi="Times New Roman" w:cs="Times New Roman"/>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lastRenderedPageBreak/>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4625E5" w:rsidRPr="00025E1B" w:rsidRDefault="004625E5" w:rsidP="004625E5">
      <w:pPr>
        <w:rPr>
          <w:rFonts w:ascii="Times New Roman" w:hAnsi="Times New Roman" w:cs="Times New Roman"/>
          <w:b/>
        </w:rPr>
      </w:pPr>
      <w:r w:rsidRPr="00025E1B">
        <w:rPr>
          <w:rFonts w:ascii="Times New Roman" w:hAnsi="Times New Roman" w:cs="Times New Roman"/>
          <w:b/>
          <w:lang w:eastAsia="ru-RU"/>
        </w:rPr>
        <w:t xml:space="preserve">2. </w:t>
      </w:r>
      <w:r w:rsidRPr="00025E1B">
        <w:rPr>
          <w:rFonts w:ascii="Times New Roman" w:hAnsi="Times New Roman" w:cs="Times New Roman"/>
          <w:b/>
        </w:rPr>
        <w:t>Ст.26 изложить в следующей редакции:</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1. </w:t>
      </w:r>
      <w:proofErr w:type="gramStart"/>
      <w:r w:rsidRPr="00025E1B">
        <w:rPr>
          <w:rFonts w:ascii="Times New Roman" w:hAnsi="Times New Roman" w:cs="Times New Roman"/>
          <w:color w:val="000000"/>
        </w:rPr>
        <w:t>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3. </w:t>
      </w:r>
      <w:proofErr w:type="gramStart"/>
      <w:r w:rsidRPr="00025E1B">
        <w:rPr>
          <w:rFonts w:ascii="Times New Roman" w:hAnsi="Times New Roman" w:cs="Times New Roman"/>
          <w:color w:val="000000"/>
        </w:rPr>
        <w:t>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4. </w:t>
      </w:r>
      <w:proofErr w:type="gramStart"/>
      <w:r w:rsidRPr="00025E1B">
        <w:rPr>
          <w:rFonts w:ascii="Times New Roman" w:hAnsi="Times New Roman" w:cs="Times New Roman"/>
          <w:color w:val="000000"/>
        </w:rPr>
        <w:t>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w:t>
      </w:r>
      <w:proofErr w:type="gramStart"/>
      <w:r w:rsidRPr="00025E1B">
        <w:rPr>
          <w:rFonts w:ascii="Times New Roman" w:hAnsi="Times New Roman" w:cs="Times New Roman"/>
          <w:color w:val="000000"/>
        </w:rPr>
        <w:t>превышением</w:t>
      </w:r>
      <w:proofErr w:type="gramEnd"/>
      <w:r w:rsidRPr="00025E1B">
        <w:rPr>
          <w:rFonts w:ascii="Times New Roman" w:hAnsi="Times New Roman" w:cs="Times New Roman"/>
          <w:color w:val="000000"/>
        </w:rPr>
        <w:t xml:space="preserve"> установленного на соответствующий финансовый год федеральным законом о федеральном </w:t>
      </w:r>
      <w:r w:rsidRPr="00025E1B">
        <w:rPr>
          <w:rFonts w:ascii="Times New Roman" w:hAnsi="Times New Roman" w:cs="Times New Roman"/>
          <w:color w:val="000000"/>
        </w:rPr>
        <w:lastRenderedPageBreak/>
        <w:t xml:space="preserve">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w:t>
      </w:r>
      <w:proofErr w:type="gramStart"/>
      <w:r w:rsidRPr="00025E1B">
        <w:rPr>
          <w:rFonts w:ascii="Times New Roman" w:hAnsi="Times New Roman" w:cs="Times New Roman"/>
          <w:color w:val="000000"/>
        </w:rPr>
        <w:t>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w:t>
      </w:r>
      <w:proofErr w:type="gramEnd"/>
      <w:r w:rsidRPr="00025E1B">
        <w:rPr>
          <w:rFonts w:ascii="Times New Roman" w:hAnsi="Times New Roman" w:cs="Times New Roman"/>
          <w:color w:val="000000"/>
        </w:rPr>
        <w:t xml:space="preserve"> 14 статьи 241 настоящего Кодекса.</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6. </w:t>
      </w:r>
      <w:proofErr w:type="gramStart"/>
      <w:r w:rsidRPr="00025E1B">
        <w:rPr>
          <w:rFonts w:ascii="Times New Roman" w:hAnsi="Times New Roman" w:cs="Times New Roman"/>
          <w:color w:val="000000"/>
        </w:rPr>
        <w:t>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roofErr w:type="gramEnd"/>
    </w:p>
    <w:p w:rsidR="004625E5" w:rsidRPr="00025E1B" w:rsidRDefault="004625E5" w:rsidP="004625E5">
      <w:pPr>
        <w:spacing w:before="144" w:after="288"/>
        <w:jc w:val="both"/>
        <w:rPr>
          <w:rFonts w:ascii="Times New Roman" w:hAnsi="Times New Roman" w:cs="Times New Roman"/>
          <w:color w:val="000000"/>
        </w:rPr>
      </w:pPr>
      <w:proofErr w:type="gramStart"/>
      <w:r w:rsidRPr="00025E1B">
        <w:rPr>
          <w:rFonts w:ascii="Times New Roman" w:hAnsi="Times New Roman" w:cs="Times New Roman"/>
          <w:color w:val="000000"/>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roofErr w:type="gramEnd"/>
    </w:p>
    <w:p w:rsidR="004625E5" w:rsidRPr="00025E1B" w:rsidRDefault="004625E5" w:rsidP="004625E5">
      <w:pPr>
        <w:spacing w:before="144" w:after="288"/>
        <w:jc w:val="both"/>
        <w:rPr>
          <w:rFonts w:ascii="Times New Roman" w:hAnsi="Times New Roman" w:cs="Times New Roman"/>
          <w:color w:val="000000"/>
        </w:rPr>
      </w:pPr>
      <w:proofErr w:type="gramStart"/>
      <w:r w:rsidRPr="00025E1B">
        <w:rPr>
          <w:rFonts w:ascii="Times New Roman" w:hAnsi="Times New Roman" w:cs="Times New Roman"/>
          <w:color w:val="000000"/>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Государственные внешние заимствования субъекта Российской Федерации осуществляются в соответствии с положениями настоящего Кодекса в целях </w:t>
      </w:r>
      <w:proofErr w:type="gramStart"/>
      <w:r w:rsidRPr="00025E1B">
        <w:rPr>
          <w:rFonts w:ascii="Times New Roman" w:hAnsi="Times New Roman" w:cs="Times New Roman"/>
          <w:color w:val="000000"/>
        </w:rPr>
        <w:t>обеспечения погашения существующего государственного внешнего долга субъекта Российской Федерации</w:t>
      </w:r>
      <w:proofErr w:type="gramEnd"/>
      <w:r w:rsidRPr="00025E1B">
        <w:rPr>
          <w:rFonts w:ascii="Times New Roman" w:hAnsi="Times New Roman" w:cs="Times New Roman"/>
          <w:color w:val="000000"/>
        </w:rPr>
        <w:t xml:space="preserve"> и (или) финансирования дефицита бюджета субъекта Российской Федерации.</w:t>
      </w:r>
    </w:p>
    <w:p w:rsidR="004625E5" w:rsidRPr="00025E1B" w:rsidRDefault="004625E5" w:rsidP="004625E5">
      <w:pPr>
        <w:spacing w:before="144" w:after="288"/>
        <w:jc w:val="both"/>
        <w:rPr>
          <w:rFonts w:ascii="Times New Roman" w:hAnsi="Times New Roman" w:cs="Times New Roman"/>
          <w:color w:val="000000"/>
        </w:rPr>
      </w:pPr>
      <w:proofErr w:type="gramStart"/>
      <w:r w:rsidRPr="00025E1B">
        <w:rPr>
          <w:rFonts w:ascii="Times New Roman" w:hAnsi="Times New Roman" w:cs="Times New Roman"/>
          <w:color w:val="000000"/>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 xml:space="preserve">7. </w:t>
      </w:r>
      <w:proofErr w:type="gramStart"/>
      <w:r w:rsidRPr="00025E1B">
        <w:rPr>
          <w:rFonts w:ascii="Times New Roman" w:hAnsi="Times New Roman" w:cs="Times New Roman"/>
          <w:color w:val="000000"/>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w:t>
      </w:r>
      <w:r w:rsidRPr="00025E1B">
        <w:rPr>
          <w:rFonts w:ascii="Times New Roman" w:hAnsi="Times New Roman" w:cs="Times New Roman"/>
          <w:color w:val="000000"/>
        </w:rPr>
        <w:lastRenderedPageBreak/>
        <w:t>Российской Федерации и от кредитных организаций, по которым возникают муниципальные долговые обязательства.</w:t>
      </w:r>
      <w:proofErr w:type="gramEnd"/>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Заимствования муниципальных образований в валюте Российской Федерации за пределами Российской Федерации не допускаются.</w:t>
      </w:r>
    </w:p>
    <w:p w:rsidR="004625E5" w:rsidRPr="00025E1B" w:rsidRDefault="004625E5" w:rsidP="004625E5">
      <w:pPr>
        <w:spacing w:before="144" w:after="288"/>
        <w:jc w:val="both"/>
        <w:rPr>
          <w:rFonts w:ascii="Times New Roman" w:hAnsi="Times New Roman" w:cs="Times New Roman"/>
          <w:color w:val="000000"/>
        </w:rPr>
      </w:pPr>
      <w:r w:rsidRPr="00025E1B">
        <w:rPr>
          <w:rFonts w:ascii="Times New Roman" w:hAnsi="Times New Roman" w:cs="Times New Roman"/>
          <w:color w:val="000000"/>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4625E5" w:rsidRPr="00025E1B" w:rsidRDefault="004625E5" w:rsidP="004625E5">
      <w:pPr>
        <w:rPr>
          <w:rStyle w:val="blk"/>
          <w:rFonts w:ascii="Times New Roman" w:hAnsi="Times New Roman" w:cs="Times New Roman"/>
          <w:b/>
        </w:rPr>
      </w:pPr>
      <w:r w:rsidRPr="00025E1B">
        <w:rPr>
          <w:rFonts w:ascii="Times New Roman" w:hAnsi="Times New Roman" w:cs="Times New Roman"/>
          <w:b/>
        </w:rPr>
        <w:t xml:space="preserve">3. Ст. </w:t>
      </w:r>
      <w:r w:rsidRPr="00025E1B">
        <w:rPr>
          <w:rStyle w:val="blk"/>
          <w:rFonts w:ascii="Times New Roman" w:hAnsi="Times New Roman" w:cs="Times New Roman"/>
          <w:b/>
        </w:rPr>
        <w:t>27 изложить в следующей редакции: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а) в наименовании слова "и </w:t>
      </w:r>
      <w:proofErr w:type="gramStart"/>
      <w:r w:rsidRPr="00025E1B">
        <w:rPr>
          <w:rFonts w:ascii="Times New Roman" w:hAnsi="Times New Roman" w:cs="Times New Roman"/>
        </w:rPr>
        <w:t>муниципальных</w:t>
      </w:r>
      <w:proofErr w:type="gramEnd"/>
      <w:r w:rsidRPr="00025E1B">
        <w:rPr>
          <w:rFonts w:ascii="Times New Roman" w:hAnsi="Times New Roman" w:cs="Times New Roman"/>
        </w:rPr>
        <w:t>" заменить словом "(муниципальных)";</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б) пункт 1 изложить в следующей редакции: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"1. </w:t>
      </w:r>
      <w:proofErr w:type="gramStart"/>
      <w:r w:rsidRPr="00025E1B">
        <w:rPr>
          <w:rFonts w:ascii="Times New Roman" w:hAnsi="Times New Roman" w:cs="Times New Roman"/>
        </w:rPr>
        <w:t>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w:t>
      </w:r>
      <w:proofErr w:type="gramEnd"/>
      <w:r w:rsidRPr="00025E1B">
        <w:rPr>
          <w:rFonts w:ascii="Times New Roman" w:hAnsi="Times New Roman" w:cs="Times New Roman"/>
        </w:rPr>
        <w:t xml:space="preserve">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roofErr w:type="gramStart"/>
      <w:r w:rsidRPr="00025E1B">
        <w:rPr>
          <w:rFonts w:ascii="Times New Roman" w:hAnsi="Times New Roman" w:cs="Times New Roman"/>
        </w:rPr>
        <w:t>.";</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в) дополнить пунктом 1.1 следующего содержания:</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финансовое состояние принципала является удовлетворительным;</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025E1B">
        <w:rPr>
          <w:rFonts w:ascii="Times New Roman" w:hAnsi="Times New Roman" w:cs="Times New Roman"/>
        </w:rPr>
        <w:t>Федерации обеспечения исполнения обязательств принципала</w:t>
      </w:r>
      <w:proofErr w:type="gramEnd"/>
      <w:r w:rsidRPr="00025E1B">
        <w:rPr>
          <w:rFonts w:ascii="Times New Roman" w:hAnsi="Times New Roman" w:cs="Times New Roman"/>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625E5" w:rsidRPr="00025E1B" w:rsidRDefault="004625E5" w:rsidP="004625E5">
      <w:pPr>
        <w:ind w:firstLine="540"/>
        <w:jc w:val="both"/>
        <w:rPr>
          <w:rFonts w:ascii="Times New Roman" w:hAnsi="Times New Roman" w:cs="Times New Roman"/>
          <w:sz w:val="21"/>
          <w:szCs w:val="21"/>
        </w:rPr>
      </w:pPr>
      <w:proofErr w:type="gramStart"/>
      <w:r w:rsidRPr="00025E1B">
        <w:rPr>
          <w:rFonts w:ascii="Times New Roman" w:hAnsi="Times New Roman" w:cs="Times New Roman"/>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w:t>
      </w:r>
      <w:proofErr w:type="gramEnd"/>
      <w:r w:rsidRPr="00025E1B">
        <w:rPr>
          <w:rFonts w:ascii="Times New Roman" w:hAnsi="Times New Roman" w:cs="Times New Roman"/>
        </w:rPr>
        <w:t xml:space="preserve">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025E1B">
        <w:rPr>
          <w:rFonts w:ascii="Times New Roman" w:hAnsi="Times New Roman" w:cs="Times New Roman"/>
        </w:rPr>
        <w:t>."</w:t>
      </w:r>
      <w:proofErr w:type="gramEnd"/>
      <w:r w:rsidRPr="00025E1B">
        <w:rPr>
          <w:rFonts w:ascii="Times New Roman" w:hAnsi="Times New Roman" w:cs="Times New Roman"/>
        </w:rPr>
        <w:t>;</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lastRenderedPageBreak/>
        <w:t>г) в пункте 2 слова "или муниципальной" заменить словом "(муниципальной)", слова "органом, принимающим решение о предоставлении гарантии</w:t>
      </w:r>
      <w:proofErr w:type="gramStart"/>
      <w:r w:rsidRPr="00025E1B">
        <w:rPr>
          <w:rFonts w:ascii="Times New Roman" w:hAnsi="Times New Roman" w:cs="Times New Roman"/>
        </w:rPr>
        <w:t>,"</w:t>
      </w:r>
      <w:proofErr w:type="gramEnd"/>
      <w:r w:rsidRPr="00025E1B">
        <w:rPr>
          <w:rFonts w:ascii="Times New Roman" w:hAnsi="Times New Roman" w:cs="Times New Roman"/>
        </w:rPr>
        <w:t xml:space="preserve"> заменить словами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д) пункт 3 изложить в следующей редакции: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пунктом 5 настоящей статьи. После предоставления государственной гарантии Российской Федерации мониторинг финансового состояния принципала, </w:t>
      </w:r>
      <w:proofErr w:type="gramStart"/>
      <w:r w:rsidRPr="00025E1B">
        <w:rPr>
          <w:rFonts w:ascii="Times New Roman" w:hAnsi="Times New Roman" w:cs="Times New Roman"/>
        </w:rPr>
        <w:t>контроль за</w:t>
      </w:r>
      <w:proofErr w:type="gramEnd"/>
      <w:r w:rsidRPr="00025E1B">
        <w:rPr>
          <w:rFonts w:ascii="Times New Roman" w:hAnsi="Times New Roman" w:cs="Times New Roman"/>
        </w:rPr>
        <w:t xml:space="preserve">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p w:rsidR="004625E5" w:rsidRPr="00025E1B" w:rsidRDefault="004625E5" w:rsidP="004625E5">
      <w:pPr>
        <w:ind w:firstLine="540"/>
        <w:jc w:val="both"/>
        <w:rPr>
          <w:rFonts w:ascii="Times New Roman" w:hAnsi="Times New Roman" w:cs="Times New Roman"/>
          <w:sz w:val="21"/>
          <w:szCs w:val="21"/>
        </w:rPr>
      </w:pPr>
      <w:proofErr w:type="gramStart"/>
      <w:r w:rsidRPr="00025E1B">
        <w:rPr>
          <w:rFonts w:ascii="Times New Roman" w:hAnsi="Times New Roman" w:cs="Times New Roman"/>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w:t>
      </w:r>
      <w:proofErr w:type="gramEnd"/>
      <w:r w:rsidRPr="00025E1B">
        <w:rPr>
          <w:rFonts w:ascii="Times New Roman" w:hAnsi="Times New Roman" w:cs="Times New Roman"/>
        </w:rPr>
        <w:t xml:space="preserve">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настоящей статьи</w:t>
      </w:r>
      <w:proofErr w:type="gramStart"/>
      <w:r w:rsidRPr="00025E1B">
        <w:rPr>
          <w:rFonts w:ascii="Times New Roman" w:hAnsi="Times New Roman" w:cs="Times New Roman"/>
        </w:rPr>
        <w:t>.";</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е) пункт 4 дополнить предложением следующего содержания: </w:t>
      </w:r>
      <w:proofErr w:type="gramStart"/>
      <w:r w:rsidRPr="00025E1B">
        <w:rPr>
          <w:rFonts w:ascii="Times New Roman" w:hAnsi="Times New Roman" w:cs="Times New Roman"/>
        </w:rPr>
        <w:t>"Общий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roofErr w:type="gramEnd"/>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ж) пункт 5 изложить в следующей редакции:</w:t>
      </w:r>
    </w:p>
    <w:p w:rsidR="004625E5" w:rsidRPr="00025E1B" w:rsidRDefault="004625E5" w:rsidP="004625E5">
      <w:pPr>
        <w:ind w:firstLine="540"/>
        <w:jc w:val="both"/>
        <w:rPr>
          <w:rFonts w:ascii="Times New Roman" w:hAnsi="Times New Roman" w:cs="Times New Roman"/>
          <w:sz w:val="21"/>
          <w:szCs w:val="21"/>
        </w:rPr>
      </w:pPr>
      <w:r w:rsidRPr="00025E1B">
        <w:rPr>
          <w:rFonts w:ascii="Times New Roman" w:hAnsi="Times New Roman" w:cs="Times New Roman"/>
        </w:rPr>
        <w:t xml:space="preserve">"5. </w:t>
      </w:r>
      <w:proofErr w:type="gramStart"/>
      <w:r w:rsidRPr="00025E1B">
        <w:rPr>
          <w:rFonts w:ascii="Times New Roman" w:hAnsi="Times New Roman" w:cs="Times New Roman"/>
        </w:rPr>
        <w:t>Предоставление и исполнение государственных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w:t>
      </w:r>
      <w:proofErr w:type="gramEnd"/>
      <w:r w:rsidRPr="00025E1B">
        <w:rPr>
          <w:rFonts w:ascii="Times New Roman" w:hAnsi="Times New Roman" w:cs="Times New Roman"/>
        </w:rPr>
        <w:t xml:space="preserve"> государственной власти субъекта Российской Федерации в соответствии с законом субъекта Российской Федерации о бюджете субъекта Российской Федерации,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 соответственно</w:t>
      </w:r>
      <w:proofErr w:type="gramStart"/>
      <w:r w:rsidRPr="00025E1B">
        <w:rPr>
          <w:rFonts w:ascii="Times New Roman" w:hAnsi="Times New Roman" w:cs="Times New Roman"/>
        </w:rPr>
        <w:t>.";</w:t>
      </w:r>
      <w:proofErr w:type="gramEnd"/>
    </w:p>
    <w:p w:rsidR="004625E5" w:rsidRPr="00025E1B" w:rsidRDefault="004625E5" w:rsidP="004625E5">
      <w:pPr>
        <w:jc w:val="both"/>
        <w:rPr>
          <w:rFonts w:ascii="Times New Roman" w:hAnsi="Times New Roman" w:cs="Times New Roman"/>
          <w:b/>
        </w:rPr>
      </w:pPr>
    </w:p>
    <w:p w:rsidR="004625E5" w:rsidRPr="00025E1B" w:rsidRDefault="004625E5" w:rsidP="004625E5">
      <w:pPr>
        <w:tabs>
          <w:tab w:val="left" w:pos="426"/>
        </w:tabs>
        <w:autoSpaceDE w:val="0"/>
        <w:autoSpaceDN w:val="0"/>
        <w:adjustRightInd w:val="0"/>
        <w:jc w:val="both"/>
        <w:rPr>
          <w:rFonts w:ascii="Times New Roman" w:hAnsi="Times New Roman" w:cs="Times New Roman"/>
        </w:rPr>
      </w:pPr>
      <w:r w:rsidRPr="00025E1B">
        <w:rPr>
          <w:rFonts w:ascii="Times New Roman" w:hAnsi="Times New Roman" w:cs="Times New Roman"/>
        </w:rPr>
        <w:lastRenderedPageBreak/>
        <w:t>4. Настоящее</w:t>
      </w:r>
      <w:r w:rsidR="0008002D">
        <w:rPr>
          <w:rFonts w:ascii="Times New Roman" w:hAnsi="Times New Roman" w:cs="Times New Roman"/>
        </w:rPr>
        <w:t xml:space="preserve"> Решение подлежит размещению </w:t>
      </w:r>
      <w:r w:rsidRPr="00025E1B">
        <w:rPr>
          <w:rFonts w:ascii="Times New Roman" w:hAnsi="Times New Roman" w:cs="Times New Roman"/>
        </w:rPr>
        <w:t>на официальном сайте МО «</w:t>
      </w:r>
      <w:proofErr w:type="spellStart"/>
      <w:r w:rsidRPr="00025E1B">
        <w:rPr>
          <w:rFonts w:ascii="Times New Roman" w:hAnsi="Times New Roman" w:cs="Times New Roman"/>
        </w:rPr>
        <w:t>Онгудайский</w:t>
      </w:r>
      <w:proofErr w:type="spellEnd"/>
      <w:r w:rsidRPr="00025E1B">
        <w:rPr>
          <w:rFonts w:ascii="Times New Roman" w:hAnsi="Times New Roman" w:cs="Times New Roman"/>
        </w:rPr>
        <w:t xml:space="preserve"> район» на странице </w:t>
      </w:r>
      <w:r w:rsidR="00025E1B">
        <w:rPr>
          <w:rFonts w:ascii="Times New Roman" w:hAnsi="Times New Roman" w:cs="Times New Roman"/>
        </w:rPr>
        <w:t xml:space="preserve">Нижне-Талдинского сельского поселения и обнародованию на информационных стендах села </w:t>
      </w:r>
      <w:proofErr w:type="gramStart"/>
      <w:r w:rsidR="00025E1B">
        <w:rPr>
          <w:rFonts w:ascii="Times New Roman" w:hAnsi="Times New Roman" w:cs="Times New Roman"/>
        </w:rPr>
        <w:t>Нижняя</w:t>
      </w:r>
      <w:proofErr w:type="gramEnd"/>
      <w:r w:rsidR="00025E1B">
        <w:rPr>
          <w:rFonts w:ascii="Times New Roman" w:hAnsi="Times New Roman" w:cs="Times New Roman"/>
        </w:rPr>
        <w:t xml:space="preserve"> </w:t>
      </w:r>
      <w:proofErr w:type="spellStart"/>
      <w:r w:rsidR="00025E1B">
        <w:rPr>
          <w:rFonts w:ascii="Times New Roman" w:hAnsi="Times New Roman" w:cs="Times New Roman"/>
        </w:rPr>
        <w:t>Талда</w:t>
      </w:r>
      <w:proofErr w:type="spellEnd"/>
      <w:r w:rsidR="00025E1B">
        <w:rPr>
          <w:rFonts w:ascii="Times New Roman" w:hAnsi="Times New Roman" w:cs="Times New Roman"/>
        </w:rPr>
        <w:t>.</w:t>
      </w:r>
    </w:p>
    <w:p w:rsidR="004625E5" w:rsidRPr="00025E1B" w:rsidRDefault="004625E5" w:rsidP="004625E5">
      <w:pPr>
        <w:tabs>
          <w:tab w:val="left" w:pos="426"/>
        </w:tabs>
        <w:autoSpaceDE w:val="0"/>
        <w:autoSpaceDN w:val="0"/>
        <w:adjustRightInd w:val="0"/>
        <w:jc w:val="both"/>
        <w:rPr>
          <w:rFonts w:ascii="Times New Roman" w:hAnsi="Times New Roman" w:cs="Times New Roman"/>
        </w:rPr>
      </w:pPr>
      <w:r w:rsidRPr="00025E1B">
        <w:rPr>
          <w:rFonts w:ascii="Times New Roman" w:hAnsi="Times New Roman" w:cs="Times New Roman"/>
        </w:rPr>
        <w:t>5. Настоящее Решение вступает в силу после его подписания.</w:t>
      </w:r>
    </w:p>
    <w:p w:rsidR="006B14B1" w:rsidRPr="00025E1B" w:rsidRDefault="006B14B1">
      <w:pPr>
        <w:rPr>
          <w:rFonts w:ascii="Times New Roman" w:hAnsi="Times New Roman" w:cs="Times New Roman"/>
        </w:rPr>
      </w:pPr>
    </w:p>
    <w:p w:rsidR="007C7F2E" w:rsidRPr="00025E1B" w:rsidRDefault="007C7F2E">
      <w:pPr>
        <w:rPr>
          <w:rFonts w:ascii="Times New Roman" w:hAnsi="Times New Roman" w:cs="Times New Roman"/>
        </w:rPr>
      </w:pPr>
    </w:p>
    <w:p w:rsidR="007C7F2E" w:rsidRPr="00025E1B" w:rsidRDefault="007C7F2E">
      <w:pPr>
        <w:rPr>
          <w:rFonts w:ascii="Times New Roman" w:hAnsi="Times New Roman" w:cs="Times New Roman"/>
        </w:rPr>
      </w:pPr>
    </w:p>
    <w:p w:rsidR="007C7F2E" w:rsidRPr="00025E1B" w:rsidRDefault="007C7F2E">
      <w:pPr>
        <w:rPr>
          <w:rFonts w:ascii="Times New Roman" w:hAnsi="Times New Roman" w:cs="Times New Roman"/>
        </w:rPr>
      </w:pPr>
      <w:r w:rsidRPr="00025E1B">
        <w:rPr>
          <w:rFonts w:ascii="Times New Roman" w:hAnsi="Times New Roman" w:cs="Times New Roman"/>
        </w:rPr>
        <w:t xml:space="preserve">Глава сельского поселения                                                                        </w:t>
      </w:r>
      <w:proofErr w:type="spellStart"/>
      <w:r w:rsidR="008320DC">
        <w:rPr>
          <w:rFonts w:ascii="Times New Roman" w:hAnsi="Times New Roman" w:cs="Times New Roman"/>
        </w:rPr>
        <w:t>Кохоев</w:t>
      </w:r>
      <w:proofErr w:type="spellEnd"/>
      <w:r w:rsidR="008320DC">
        <w:rPr>
          <w:rFonts w:ascii="Times New Roman" w:hAnsi="Times New Roman" w:cs="Times New Roman"/>
        </w:rPr>
        <w:t xml:space="preserve"> Д.Я.</w:t>
      </w:r>
    </w:p>
    <w:sectPr w:rsidR="007C7F2E" w:rsidRPr="00025E1B" w:rsidSect="006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7CAE"/>
    <w:multiLevelType w:val="hybridMultilevel"/>
    <w:tmpl w:val="C8666832"/>
    <w:lvl w:ilvl="0" w:tplc="5EC2BBD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521F"/>
    <w:rsid w:val="00012993"/>
    <w:rsid w:val="000222C8"/>
    <w:rsid w:val="00022CBD"/>
    <w:rsid w:val="00025E1B"/>
    <w:rsid w:val="00032EC9"/>
    <w:rsid w:val="000679EA"/>
    <w:rsid w:val="00073EAF"/>
    <w:rsid w:val="0008002D"/>
    <w:rsid w:val="00087939"/>
    <w:rsid w:val="000D7825"/>
    <w:rsid w:val="001403EA"/>
    <w:rsid w:val="00160F16"/>
    <w:rsid w:val="00163660"/>
    <w:rsid w:val="00164CFC"/>
    <w:rsid w:val="001A1F43"/>
    <w:rsid w:val="001A307A"/>
    <w:rsid w:val="001A6D04"/>
    <w:rsid w:val="001B07DB"/>
    <w:rsid w:val="001B63FF"/>
    <w:rsid w:val="001C43A6"/>
    <w:rsid w:val="00200DDF"/>
    <w:rsid w:val="00214195"/>
    <w:rsid w:val="00221720"/>
    <w:rsid w:val="0023118D"/>
    <w:rsid w:val="00275FA9"/>
    <w:rsid w:val="00286180"/>
    <w:rsid w:val="002A480E"/>
    <w:rsid w:val="002A5756"/>
    <w:rsid w:val="002B794D"/>
    <w:rsid w:val="003767F4"/>
    <w:rsid w:val="003A0A13"/>
    <w:rsid w:val="003E0190"/>
    <w:rsid w:val="00451BBB"/>
    <w:rsid w:val="004625E5"/>
    <w:rsid w:val="004744D0"/>
    <w:rsid w:val="00511135"/>
    <w:rsid w:val="00553FB8"/>
    <w:rsid w:val="00563A91"/>
    <w:rsid w:val="005A2E5B"/>
    <w:rsid w:val="005E5A25"/>
    <w:rsid w:val="005F7F23"/>
    <w:rsid w:val="00602904"/>
    <w:rsid w:val="006642B6"/>
    <w:rsid w:val="0067055B"/>
    <w:rsid w:val="006A35FA"/>
    <w:rsid w:val="006A521F"/>
    <w:rsid w:val="006B14B1"/>
    <w:rsid w:val="006B64E7"/>
    <w:rsid w:val="006B75CA"/>
    <w:rsid w:val="006C4736"/>
    <w:rsid w:val="006D70A0"/>
    <w:rsid w:val="006F6818"/>
    <w:rsid w:val="007516B5"/>
    <w:rsid w:val="007578F7"/>
    <w:rsid w:val="00770B9C"/>
    <w:rsid w:val="007747AC"/>
    <w:rsid w:val="0077663E"/>
    <w:rsid w:val="007962F8"/>
    <w:rsid w:val="007A2F54"/>
    <w:rsid w:val="007C7F2E"/>
    <w:rsid w:val="007E5D97"/>
    <w:rsid w:val="008220DB"/>
    <w:rsid w:val="008320DC"/>
    <w:rsid w:val="00834B1C"/>
    <w:rsid w:val="00835FE7"/>
    <w:rsid w:val="008659F4"/>
    <w:rsid w:val="008C281E"/>
    <w:rsid w:val="008C6FE5"/>
    <w:rsid w:val="00935DA7"/>
    <w:rsid w:val="00946FD7"/>
    <w:rsid w:val="0095797F"/>
    <w:rsid w:val="00983DDE"/>
    <w:rsid w:val="00991197"/>
    <w:rsid w:val="009C0109"/>
    <w:rsid w:val="009C369B"/>
    <w:rsid w:val="009C43A9"/>
    <w:rsid w:val="009C54C3"/>
    <w:rsid w:val="009E55D9"/>
    <w:rsid w:val="009F4CAC"/>
    <w:rsid w:val="009F6199"/>
    <w:rsid w:val="00A027A7"/>
    <w:rsid w:val="00AB5C72"/>
    <w:rsid w:val="00AE35C7"/>
    <w:rsid w:val="00AE4C84"/>
    <w:rsid w:val="00B0747C"/>
    <w:rsid w:val="00B27C6C"/>
    <w:rsid w:val="00B430B5"/>
    <w:rsid w:val="00B438CF"/>
    <w:rsid w:val="00B771B3"/>
    <w:rsid w:val="00BE6B0C"/>
    <w:rsid w:val="00C03B13"/>
    <w:rsid w:val="00C048B3"/>
    <w:rsid w:val="00C06149"/>
    <w:rsid w:val="00C106F9"/>
    <w:rsid w:val="00C123B0"/>
    <w:rsid w:val="00C3789D"/>
    <w:rsid w:val="00C46AA0"/>
    <w:rsid w:val="00C7516B"/>
    <w:rsid w:val="00C8605A"/>
    <w:rsid w:val="00C92DE2"/>
    <w:rsid w:val="00CC6D3E"/>
    <w:rsid w:val="00D11531"/>
    <w:rsid w:val="00D2338B"/>
    <w:rsid w:val="00D23FA2"/>
    <w:rsid w:val="00D55FE3"/>
    <w:rsid w:val="00D61E5A"/>
    <w:rsid w:val="00D87C70"/>
    <w:rsid w:val="00DA3570"/>
    <w:rsid w:val="00DB0B10"/>
    <w:rsid w:val="00DE5F6E"/>
    <w:rsid w:val="00DE6782"/>
    <w:rsid w:val="00DE7029"/>
    <w:rsid w:val="00E2302F"/>
    <w:rsid w:val="00E24D62"/>
    <w:rsid w:val="00E642F6"/>
    <w:rsid w:val="00EA1415"/>
    <w:rsid w:val="00EA6825"/>
    <w:rsid w:val="00EC2EEB"/>
    <w:rsid w:val="00EF2DDB"/>
    <w:rsid w:val="00F10D94"/>
    <w:rsid w:val="00F1164E"/>
    <w:rsid w:val="00F17B61"/>
    <w:rsid w:val="00F2529E"/>
    <w:rsid w:val="00F34C8A"/>
    <w:rsid w:val="00F465EC"/>
    <w:rsid w:val="00F6472F"/>
    <w:rsid w:val="00F700C9"/>
    <w:rsid w:val="00F850D8"/>
    <w:rsid w:val="00FB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91197"/>
    <w:pPr>
      <w:spacing w:after="0" w:line="240" w:lineRule="auto"/>
    </w:pPr>
  </w:style>
  <w:style w:type="paragraph" w:styleId="a5">
    <w:name w:val="Balloon Text"/>
    <w:basedOn w:val="a"/>
    <w:link w:val="a6"/>
    <w:uiPriority w:val="99"/>
    <w:semiHidden/>
    <w:unhideWhenUsed/>
    <w:rsid w:val="00AE3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81</cp:revision>
  <cp:lastPrinted>2020-12-04T03:59:00Z</cp:lastPrinted>
  <dcterms:created xsi:type="dcterms:W3CDTF">2019-02-20T02:54:00Z</dcterms:created>
  <dcterms:modified xsi:type="dcterms:W3CDTF">2020-12-26T03:42:00Z</dcterms:modified>
</cp:coreProperties>
</file>