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91" w:tblpY="-546"/>
        <w:tblW w:w="1053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64"/>
        <w:gridCol w:w="2126"/>
        <w:gridCol w:w="3544"/>
      </w:tblGrid>
      <w:tr w:rsidR="00B520DA" w:rsidTr="002C160F">
        <w:trPr>
          <w:cantSplit/>
          <w:trHeight w:val="2610"/>
        </w:trPr>
        <w:tc>
          <w:tcPr>
            <w:tcW w:w="4864" w:type="dxa"/>
          </w:tcPr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Купчегенское</w:t>
            </w:r>
          </w:p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0DA" w:rsidRPr="004F3B31" w:rsidRDefault="00231B33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118110</wp:posOffset>
                      </wp:positionV>
                      <wp:extent cx="6492240" cy="0"/>
                      <wp:effectExtent l="7620" t="13970" r="5715" b="508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9.3pt" to="50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"/>
                  </w:pict>
                </mc:Fallback>
              </mc:AlternateContent>
            </w:r>
          </w:p>
        </w:tc>
        <w:tc>
          <w:tcPr>
            <w:tcW w:w="2126" w:type="dxa"/>
          </w:tcPr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>Россия Федерациязы</w:t>
            </w:r>
          </w:p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Купчегеннин</w:t>
            </w:r>
          </w:p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урт </w:t>
            </w:r>
            <w:r w:rsidRPr="004F3B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</w:p>
          <w:p w:rsidR="00B520DA" w:rsidRPr="004F3B31" w:rsidRDefault="00B520DA" w:rsidP="002C16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4F3B31">
              <w:rPr>
                <w:rFonts w:ascii="Times New Roman" w:hAnsi="Times New Roman" w:cs="Times New Roman"/>
                <w:b/>
                <w:sz w:val="28"/>
                <w:szCs w:val="28"/>
              </w:rPr>
              <w:t>урт администрация</w:t>
            </w:r>
          </w:p>
        </w:tc>
      </w:tr>
    </w:tbl>
    <w:p w:rsidR="00B520DA" w:rsidRPr="004F3B31" w:rsidRDefault="00B520DA" w:rsidP="00B520DA">
      <w:pPr>
        <w:tabs>
          <w:tab w:val="left" w:pos="7470"/>
        </w:tabs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08088E" w:rsidRDefault="00B520DA" w:rsidP="00B520DA">
      <w:pPr>
        <w:tabs>
          <w:tab w:val="left" w:pos="747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B31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</w:t>
      </w:r>
      <w:r w:rsidR="0008088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4F3B3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4F3B31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r w:rsidRPr="004F3B31"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08088E" w:rsidRPr="0008088E" w:rsidRDefault="0008088E" w:rsidP="0008088E">
      <w:pPr>
        <w:jc w:val="both"/>
        <w:rPr>
          <w:rFonts w:ascii="Times New Roman" w:hAnsi="Times New Roman" w:cs="Times New Roman"/>
          <w:sz w:val="24"/>
          <w:szCs w:val="24"/>
        </w:rPr>
      </w:pPr>
      <w:r w:rsidRPr="0008088E">
        <w:rPr>
          <w:rFonts w:ascii="Times New Roman" w:hAnsi="Times New Roman" w:cs="Times New Roman"/>
          <w:sz w:val="24"/>
          <w:szCs w:val="24"/>
        </w:rPr>
        <w:t>07 декабря 2017 г.</w:t>
      </w:r>
      <w:r w:rsidRPr="0008088E">
        <w:rPr>
          <w:rFonts w:ascii="Times New Roman" w:hAnsi="Times New Roman" w:cs="Times New Roman"/>
          <w:sz w:val="24"/>
          <w:szCs w:val="24"/>
        </w:rPr>
        <w:tab/>
      </w:r>
      <w:r w:rsidRPr="0008088E">
        <w:rPr>
          <w:rFonts w:ascii="Times New Roman" w:hAnsi="Times New Roman" w:cs="Times New Roman"/>
          <w:sz w:val="24"/>
          <w:szCs w:val="24"/>
        </w:rPr>
        <w:tab/>
      </w:r>
      <w:r w:rsidRPr="0008088E">
        <w:rPr>
          <w:rFonts w:ascii="Times New Roman" w:hAnsi="Times New Roman" w:cs="Times New Roman"/>
          <w:sz w:val="24"/>
          <w:szCs w:val="24"/>
        </w:rPr>
        <w:tab/>
      </w:r>
      <w:r w:rsidRPr="0008088E">
        <w:rPr>
          <w:rFonts w:ascii="Times New Roman" w:hAnsi="Times New Roman" w:cs="Times New Roman"/>
          <w:sz w:val="24"/>
          <w:szCs w:val="24"/>
        </w:rPr>
        <w:tab/>
      </w:r>
      <w:r w:rsidRPr="000808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8088E">
        <w:rPr>
          <w:rFonts w:ascii="Times New Roman" w:hAnsi="Times New Roman" w:cs="Times New Roman"/>
          <w:sz w:val="24"/>
          <w:szCs w:val="24"/>
        </w:rPr>
        <w:tab/>
      </w:r>
      <w:r w:rsidRPr="0008088E">
        <w:rPr>
          <w:rFonts w:ascii="Times New Roman" w:hAnsi="Times New Roman" w:cs="Times New Roman"/>
          <w:sz w:val="24"/>
          <w:szCs w:val="24"/>
        </w:rPr>
        <w:tab/>
      </w:r>
      <w:r w:rsidRPr="0008088E">
        <w:rPr>
          <w:rFonts w:ascii="Times New Roman" w:hAnsi="Times New Roman" w:cs="Times New Roman"/>
          <w:sz w:val="24"/>
          <w:szCs w:val="24"/>
        </w:rPr>
        <w:tab/>
        <w:t xml:space="preserve"> №50</w:t>
      </w:r>
    </w:p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969"/>
      </w:tblGrid>
      <w:tr w:rsidR="0008088E" w:rsidRPr="00B714A8" w:rsidTr="007D6097">
        <w:tc>
          <w:tcPr>
            <w:tcW w:w="6629" w:type="dxa"/>
          </w:tcPr>
          <w:p w:rsidR="0008088E" w:rsidRPr="00B714A8" w:rsidRDefault="0008088E" w:rsidP="007D6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Порядка и условий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</w:t>
            </w: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владение и (или) в пользование</w:t>
            </w:r>
          </w:p>
          <w:p w:rsidR="0008088E" w:rsidRPr="00B714A8" w:rsidRDefault="0008088E" w:rsidP="007D6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8088E" w:rsidRPr="00B714A8" w:rsidRDefault="0008088E" w:rsidP="007D6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88E" w:rsidRPr="00B714A8" w:rsidRDefault="0008088E" w:rsidP="000808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В соответствии со ст. 18 Федерального закона от 24.07.2007 №209-ФЗ «О развитии малого и среднего предпринимательства в Российской Федерации», ПОСТАНОВЛЯЮ: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 w:history="1">
        <w:r w:rsidRPr="00B714A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 (Приложение 1).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138" w:history="1">
        <w:r w:rsidRPr="00B714A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и условия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пользование. (Приложение 2).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3.Решение вступает в силу с момента его подписания.</w:t>
      </w:r>
    </w:p>
    <w:p w:rsidR="0008088E" w:rsidRPr="00B714A8" w:rsidRDefault="0008088E" w:rsidP="000808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4. Настоящее решение обнародовать на информационном стенде Администрации Купчегенского сельского поселения и  в информационно-телекоммуникационной сети «Интернет».</w:t>
      </w:r>
    </w:p>
    <w:p w:rsidR="0008088E" w:rsidRPr="00B714A8" w:rsidRDefault="0008088E" w:rsidP="0008088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5. Контроль за исполнением настоящего решения оставляю за собой.</w:t>
      </w:r>
    </w:p>
    <w:p w:rsidR="0008088E" w:rsidRPr="00B714A8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Глава Купчегенского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</w:t>
      </w:r>
      <w:r w:rsidRPr="00B714A8">
        <w:rPr>
          <w:rFonts w:ascii="Times New Roman" w:hAnsi="Times New Roman" w:cs="Times New Roman"/>
          <w:sz w:val="24"/>
          <w:szCs w:val="24"/>
        </w:rPr>
        <w:t xml:space="preserve">В.П.Мандаев </w:t>
      </w:r>
    </w:p>
    <w:p w:rsidR="0008088E" w:rsidRPr="00B714A8" w:rsidRDefault="0008088E" w:rsidP="0008088E">
      <w:pPr>
        <w:rPr>
          <w:rFonts w:ascii="Times New Roman" w:eastAsia="Calibri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br w:type="page"/>
      </w:r>
    </w:p>
    <w:p w:rsidR="0008088E" w:rsidRPr="00B714A8" w:rsidRDefault="0008088E" w:rsidP="0008088E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8088E" w:rsidRPr="00B714A8" w:rsidRDefault="0008088E" w:rsidP="0008088E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08088E" w:rsidRPr="00B714A8" w:rsidRDefault="0008088E" w:rsidP="0008088E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14A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07.12.2017 №50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1" w:name="P36"/>
      <w:bookmarkEnd w:id="1"/>
      <w:r w:rsidRPr="00B714A8">
        <w:rPr>
          <w:rFonts w:ascii="Times New Roman" w:hAnsi="Times New Roman" w:cs="Times New Roman"/>
          <w:bCs w:val="0"/>
          <w:sz w:val="24"/>
          <w:szCs w:val="24"/>
        </w:rPr>
        <w:t xml:space="preserve">ПОРЯДОК </w:t>
      </w:r>
    </w:p>
    <w:p w:rsidR="0008088E" w:rsidRPr="00B714A8" w:rsidRDefault="0008088E" w:rsidP="0008088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714A8">
        <w:rPr>
          <w:rFonts w:ascii="Times New Roman" w:hAnsi="Times New Roman" w:cs="Times New Roman"/>
          <w:bCs w:val="0"/>
          <w:sz w:val="24"/>
          <w:szCs w:val="24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8E" w:rsidRPr="00B714A8" w:rsidRDefault="0008088E" w:rsidP="000808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A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1.1. Настоящий Порядок определяет процедуру формирования, ведения и обязательного опубликования перечня муниципального имущества муниципального образования Купчегенское сельское поселение, свободного от прав третьих лиц (за исключением имущественных прав субъектов малого и среднего предпринимательства) (далее по тексту - Перечень).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1.2. Перечень представляет собой реестр объектов муниципального имущества, предназначенного для использования в целях, определенных </w:t>
      </w:r>
      <w:hyperlink w:anchor="P48" w:history="1">
        <w:r w:rsidRPr="00B714A8">
          <w:rPr>
            <w:rFonts w:ascii="Times New Roman" w:hAnsi="Times New Roman" w:cs="Times New Roman"/>
            <w:sz w:val="24"/>
            <w:szCs w:val="24"/>
          </w:rPr>
          <w:t>п. 1.</w:t>
        </w:r>
      </w:hyperlink>
      <w:r w:rsidRPr="00B714A8">
        <w:rPr>
          <w:rFonts w:ascii="Times New Roman" w:hAnsi="Times New Roman" w:cs="Times New Roman"/>
          <w:sz w:val="24"/>
          <w:szCs w:val="24"/>
        </w:rPr>
        <w:t>5 Порядка.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1.3. Перечень и вносимые в него изменения утверждаются постановлением Администрации Купчегенского сельского поселения Онгудайского района Республики Алтай с ежегодным дополнением до 1 ноября текущего года.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1.4. Работу по формированию, ведению и опубликованию Перечня осуществляет Администрация Купчегенского сельского поселения Онгудайского района Республики Алтай.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B714A8">
        <w:rPr>
          <w:rFonts w:ascii="Times New Roman" w:hAnsi="Times New Roman" w:cs="Times New Roman"/>
          <w:sz w:val="24"/>
          <w:szCs w:val="24"/>
        </w:rPr>
        <w:t xml:space="preserve">1.5. Муниципальное имущество, включенное в Перечень, используется в целях предоставления его во временное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Субъекты), а также отчуждения на возмездной основе в собственность Субъектов в соответствии с </w:t>
      </w:r>
      <w:hyperlink r:id="rId5" w:history="1">
        <w:r w:rsidRPr="00B714A8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A8">
        <w:rPr>
          <w:rFonts w:ascii="Times New Roman" w:hAnsi="Times New Roman" w:cs="Times New Roman"/>
          <w:b/>
          <w:sz w:val="24"/>
          <w:szCs w:val="24"/>
        </w:rPr>
        <w:t>2. Порядок формирования Перечня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2.1. В Перечень включается свободное от прав третьих лиц (за исключением имущественных прав субъектов малого и среднего предпринимательства) муниципальное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являющееся казной муниципального образования Купчегенское сельское поселение (далее – имущество).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2.2. Условиями внесения имущества в Перечень являются: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2.2.1. наличие государственной регистрации права собственности муниципального образования Купчегенское сельское поселение на вносимый в Перечень объект недвижимого имущества;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2.2.2.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2.2.3. отсутствие признаков принадлежности к имуществу, гражданский оборот которого запрещен или ограничен;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2.2.4. имущество не используется для исполнения полномочий муниципального образования Купчегенского сельского поселения;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2.2.5. имущество не включено в Прогнозный план (программу) приватизации муниципального имущества района.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2.3. Сведения о включении объектов имущества в Перечень отражаются в реестре муниципального имущества муниципального образования Купчегенское сельское поселение.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A8">
        <w:rPr>
          <w:rFonts w:ascii="Times New Roman" w:hAnsi="Times New Roman" w:cs="Times New Roman"/>
          <w:b/>
          <w:sz w:val="24"/>
          <w:szCs w:val="24"/>
        </w:rPr>
        <w:t>3. Порядок ведения Перечня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3.1. Ведение Перечня означает внесение изменений в Перечень путем дополнительного включения имущества в Перечень и исключения имущества из Перечня, а также поддержание в актуальном состоянии сведений о включенном в Перечень имуществе. 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3.2. Исключение имущества из Перечня производится в следующих случаях: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необходимость передачи имущества в установленном порядке в федеральную собственность, собственность Республики Алтай, муниципальную собственность (при отсутствии заключенного договора аренды с субъектом);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возникновение потребности в имуществе органов местного самоуправления муниципального образования Купчегенское сельское поселение, муниципальных унитарных предприятий, муниципальных учреждений в целях осуществления ими своей деятельности;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изменение количественных и (или) качественных характеристик имущества, в результате которого данное муниципальное имущество становится непригодным для использования по своему назначению;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утрата (гибель) имущества;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списания имущества вследствие хищения, действия обстоятельств непреодолимой силы, а также иных явлений стихийного характера (пожаров, заносов, наводнений;</w:t>
      </w:r>
    </w:p>
    <w:p w:rsidR="0008088E" w:rsidRPr="00B714A8" w:rsidRDefault="0008088E" w:rsidP="0008088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списания имущества вследствие физического и морального износа (при отсутствии заключенного договора аренды с субъектом);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прекращения права собственности муниципального образования Купчегенское сельское поселение на данное имущество на основании решения суда;</w:t>
      </w:r>
    </w:p>
    <w:p w:rsidR="0008088E" w:rsidRPr="00B714A8" w:rsidRDefault="0008088E" w:rsidP="000808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отчуждения имущества на возмездной основе в собственность субъектов малого и среднего предпринимательства в порядке, установленном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3.3. Перечень ведется на бумажном и электронных носителях и содержит следующие сведения: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порядковый номер;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наименование имущества;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идентификационные характеристики, позволяющие определенно установить имущество (кадастровый номер, идентификационный номер, год выпуска, год ввода в эксплуатацию и другие);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место нахождения имущества;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целевое назначение имущества;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информация об ограничениях (обременениях): вид ограничения (обременения); содержание ограничения (обременения); срок действия ограничения (обременения) дата, номер, срок действия соответствующего договора; сведения о лицах, в пользу которых установлено ограничение (обременение): полное наименование, местонахождение, основной государственный регистрационный номер, идентификационный номер налогоплательщика.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3.4. </w:t>
      </w:r>
      <w:hyperlink w:anchor="P104" w:history="1">
        <w:r w:rsidRPr="00B714A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формируется согласно Приложению к настоящему Порядку.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A8">
        <w:rPr>
          <w:rFonts w:ascii="Times New Roman" w:hAnsi="Times New Roman" w:cs="Times New Roman"/>
          <w:b/>
          <w:sz w:val="24"/>
          <w:szCs w:val="24"/>
        </w:rPr>
        <w:t>4. Порядок опубликования Перечня</w:t>
      </w:r>
    </w:p>
    <w:p w:rsidR="0008088E" w:rsidRPr="00B714A8" w:rsidRDefault="0008088E" w:rsidP="000808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4.1.Перечень, а также изменения в него подлежат размещению на информационном стенде администрации и размещению на официальном сайте Администрации Онгудайского района в сети «Интернет».</w:t>
      </w:r>
    </w:p>
    <w:p w:rsidR="0008088E" w:rsidRPr="00B714A8" w:rsidRDefault="0008088E" w:rsidP="000808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8088E" w:rsidRPr="00B714A8" w:rsidSect="006A5F73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B714A8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B714A8">
        <w:rPr>
          <w:rFonts w:ascii="Times New Roman" w:hAnsi="Times New Roman" w:cs="Times New Roman"/>
          <w:b/>
          <w:sz w:val="24"/>
          <w:szCs w:val="24"/>
        </w:rPr>
        <w:t>к Порядку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08088E" w:rsidRPr="00B714A8" w:rsidRDefault="0008088E" w:rsidP="0008088E">
      <w:pPr>
        <w:pStyle w:val="ConsPlusNormal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04"/>
      <w:bookmarkEnd w:id="3"/>
      <w:r w:rsidRPr="00B714A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8088E" w:rsidRPr="00B714A8" w:rsidRDefault="0008088E" w:rsidP="0008088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b/>
          <w:sz w:val="24"/>
          <w:szCs w:val="24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Pr="00B714A8">
        <w:rPr>
          <w:rFonts w:ascii="Times New Roman" w:hAnsi="Times New Roman" w:cs="Times New Roman"/>
          <w:sz w:val="24"/>
          <w:szCs w:val="24"/>
        </w:rPr>
        <w:t>)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03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162"/>
        <w:gridCol w:w="1842"/>
        <w:gridCol w:w="1500"/>
        <w:gridCol w:w="1517"/>
        <w:gridCol w:w="1841"/>
        <w:gridCol w:w="1841"/>
      </w:tblGrid>
      <w:tr w:rsidR="0008088E" w:rsidRPr="00B714A8" w:rsidTr="007D6097">
        <w:trPr>
          <w:trHeight w:val="23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Наименование и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Информация об ограничениях (обременениях)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Дата включения объекта в перечень</w:t>
            </w:r>
          </w:p>
        </w:tc>
      </w:tr>
      <w:tr w:rsidR="0008088E" w:rsidRPr="00B714A8" w:rsidTr="007D609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088E" w:rsidRPr="00B714A8" w:rsidTr="007D609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8088E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 постановлению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07.12</w:t>
      </w:r>
      <w:r w:rsidRPr="00B714A8">
        <w:rPr>
          <w:rFonts w:ascii="Times New Roman" w:hAnsi="Times New Roman" w:cs="Times New Roman"/>
          <w:sz w:val="24"/>
          <w:szCs w:val="24"/>
        </w:rPr>
        <w:t>.2017 №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08088E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" w:name="P138"/>
      <w:bookmarkEnd w:id="4"/>
      <w:r w:rsidRPr="00B714A8">
        <w:rPr>
          <w:rFonts w:ascii="Times New Roman" w:hAnsi="Times New Roman" w:cs="Times New Roman"/>
          <w:bCs w:val="0"/>
          <w:sz w:val="24"/>
          <w:szCs w:val="24"/>
        </w:rPr>
        <w:t>Порядок и условия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8E" w:rsidRPr="00B714A8" w:rsidRDefault="0008088E" w:rsidP="000808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A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1.1. Оказание имущественной поддержки субъектам малого и среднего предпринимательства (далее - Субъекты) осуществляется Администрацией Онгудайского района </w:t>
      </w:r>
      <w:r w:rsidRPr="00B714A8">
        <w:rPr>
          <w:rFonts w:ascii="Times New Roman" w:hAnsi="Times New Roman" w:cs="Times New Roman"/>
          <w:vanish/>
          <w:sz w:val="24"/>
          <w:szCs w:val="24"/>
        </w:rPr>
        <w:t xml:space="preserve">Республики </w:t>
      </w:r>
      <w:r w:rsidRPr="00B714A8">
        <w:rPr>
          <w:rFonts w:ascii="Times New Roman" w:hAnsi="Times New Roman" w:cs="Times New Roman"/>
          <w:sz w:val="24"/>
          <w:szCs w:val="24"/>
        </w:rPr>
        <w:t>Алтай в виде передачи во владение и (или) в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пользование, на возмездной либо безвозмездной основе (далее - договоры пользования)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1.2. Заявления Субъектов об оказании имущественной поддержки подаются в Администрацию Купчегенского сельского поселения (далее – Администрация поселения) и рассматриваются в течение двух недель с момента их поступления.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документы, подтверждающие соответствие заявителя условиям, установленным </w:t>
      </w:r>
      <w:hyperlink r:id="rId6" w:history="1">
        <w:r w:rsidRPr="00B714A8">
          <w:rPr>
            <w:rFonts w:ascii="Times New Roman" w:hAnsi="Times New Roman" w:cs="Times New Roman"/>
            <w:sz w:val="24"/>
            <w:szCs w:val="24"/>
          </w:rPr>
          <w:t>ст. 4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№209-ФЗ «О развитии малого и среднего предпринимательства в Российской Федерации».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 результатам рассмотрения заявлений принимается одно из следующих решений: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- о заключении договора аренды, договора безвозмездного пользования без проведения торгов в случаях, предусмотренных Федеральным </w:t>
      </w:r>
      <w:hyperlink r:id="rId7" w:history="1">
        <w:r w:rsidRPr="00B714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от 26.07.2006 №135-ФЗ «О защите конкуренции»;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о проведении торгов;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об отказе в предоставлении имущественной поддержки.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 принятом решении Администрация поселения уведомляет заявителя в течение пяти дней со дня его принятия.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1.3. При оказании имущественной поддержки к договорам аренды, договорам безвозмездного пользования применяются правила, установленные решениями Онгудайского районного Собрания депутатов Республики Алтай, с учетом особенностей, предусмотренных настоящими нормативными актами.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6"/>
      <w:bookmarkEnd w:id="5"/>
      <w:r w:rsidRPr="00B714A8">
        <w:rPr>
          <w:rFonts w:ascii="Times New Roman" w:hAnsi="Times New Roman" w:cs="Times New Roman"/>
          <w:sz w:val="24"/>
          <w:szCs w:val="24"/>
        </w:rPr>
        <w:t>1.4. Имущественная поддержка предоставляется с соблюдением следующих условий: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1.4.1. Переданное Субъектам муниципальное имущество должно использоваться по целевому назначению.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Администрация поселения вправе обратиться в суд с требованием о прекращении прав владения и (или) пользования Субъектом, предоставленным муниципальным имуществом при его использовании не по целевому назначению и (или) с нарушением запретов, установленных </w:t>
      </w:r>
      <w:hyperlink r:id="rId8" w:history="1">
        <w:r w:rsidRPr="00B714A8">
          <w:rPr>
            <w:rFonts w:ascii="Times New Roman" w:hAnsi="Times New Roman" w:cs="Times New Roman"/>
            <w:sz w:val="24"/>
            <w:szCs w:val="24"/>
          </w:rPr>
          <w:t>ч. 2 ст. 18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№209-ФЗ «О развитии малого и среднего предпринимательства в Российской Федерации»;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1.4.2. Запрещаются продажа переданного Субъектам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</w:t>
      </w:r>
      <w:r w:rsidRPr="00B714A8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за исключением возмездного отчуждения такого имущества в собственность Субъектов в соответствии с </w:t>
      </w:r>
      <w:hyperlink r:id="rId9" w:history="1">
        <w:r w:rsidRPr="00B714A8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1.4.3. Предоставление муниципального имущества во владение и (или) в пользование осуществляется на торгах, за исключением случаев, установленных действующим законодательством.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1.4.4. Имущественная поддержка не может оказываться в отношении Субъектов, указанных в </w:t>
      </w:r>
      <w:hyperlink r:id="rId10" w:history="1">
        <w:r w:rsidRPr="00B714A8">
          <w:rPr>
            <w:rFonts w:ascii="Times New Roman" w:hAnsi="Times New Roman" w:cs="Times New Roman"/>
            <w:sz w:val="24"/>
            <w:szCs w:val="24"/>
          </w:rPr>
          <w:t>ч. 3 ст. 14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№209-ФЗ «О развитии малого и среднего предпринимательства в Российской Федерации».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1.4.5. В оказании поддержки должно быть отказано в случае, если: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 не выполнены условия оказания поддержки, предусмотренные настоящим Порядком.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1.5. Договоры аренды, либо договоры безвозмездного пользования муниципального имущества, включенного в Перечень, заключаются по результатам проведения торгов на право заключения таких договоров.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Порядок проведения торгов и перечень видов имущества, в отношении которого заключение договоров может осуществляться путем проведения торгов в форме конкурса, установлены </w:t>
      </w:r>
      <w:hyperlink r:id="rId11" w:history="1">
        <w:r w:rsidRPr="00B714A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РФ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Торги по продаже права на заключение договоров аренды земельных участков проводятся в соответствии с Земельным </w:t>
      </w:r>
      <w:hyperlink r:id="rId12" w:history="1">
        <w:r w:rsidRPr="00B714A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1.6. Организатором проведения торгов выступает Отдел земельных и имущественных отношений Администрации Онгудайского района.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1.7. Положения об аукционной и конкурсной комиссиях и составы аукционной и конкурсной комиссий утверждаются постановлением Администрации района.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1.8. По результатам проведения торгов Администрацией района заключается договор аренды, либо договор безвозмездного пользования муниципального имущества.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Договоры аренды муниципального имущества, договоры безвозмездного пользования муниципального имущества заключаются на срок не менее чем пять лет.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08088E" w:rsidRPr="00B714A8" w:rsidRDefault="0008088E" w:rsidP="0008088E">
      <w:pPr>
        <w:rPr>
          <w:rFonts w:ascii="Times New Roman" w:hAnsi="Times New Roman" w:cs="Times New Roman"/>
          <w:sz w:val="24"/>
          <w:szCs w:val="24"/>
        </w:rPr>
      </w:pPr>
    </w:p>
    <w:p w:rsidR="00B520DA" w:rsidRPr="0008088E" w:rsidRDefault="00B520DA" w:rsidP="0008088E">
      <w:pPr>
        <w:rPr>
          <w:rFonts w:ascii="Times New Roman" w:hAnsi="Times New Roman" w:cs="Times New Roman"/>
          <w:sz w:val="24"/>
          <w:szCs w:val="24"/>
        </w:rPr>
      </w:pPr>
    </w:p>
    <w:sectPr w:rsidR="00B520DA" w:rsidRPr="0008088E" w:rsidSect="00243005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DA"/>
    <w:rsid w:val="0008088E"/>
    <w:rsid w:val="000C065E"/>
    <w:rsid w:val="000D7A29"/>
    <w:rsid w:val="00231B33"/>
    <w:rsid w:val="00B5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20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B52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Strong"/>
    <w:basedOn w:val="a0"/>
    <w:qFormat/>
    <w:rsid w:val="00B520DA"/>
    <w:rPr>
      <w:rFonts w:cs="Times New Roman"/>
      <w:b/>
      <w:bCs/>
    </w:rPr>
  </w:style>
  <w:style w:type="paragraph" w:styleId="a5">
    <w:name w:val="No Spacing"/>
    <w:uiPriority w:val="1"/>
    <w:qFormat/>
    <w:rsid w:val="00B520DA"/>
    <w:pPr>
      <w:spacing w:after="0" w:line="240" w:lineRule="auto"/>
    </w:pPr>
  </w:style>
  <w:style w:type="table" w:styleId="a6">
    <w:name w:val="Table Grid"/>
    <w:basedOn w:val="a1"/>
    <w:uiPriority w:val="59"/>
    <w:rsid w:val="00080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08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20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B52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Strong"/>
    <w:basedOn w:val="a0"/>
    <w:qFormat/>
    <w:rsid w:val="00B520DA"/>
    <w:rPr>
      <w:rFonts w:cs="Times New Roman"/>
      <w:b/>
      <w:bCs/>
    </w:rPr>
  </w:style>
  <w:style w:type="paragraph" w:styleId="a5">
    <w:name w:val="No Spacing"/>
    <w:uiPriority w:val="1"/>
    <w:qFormat/>
    <w:rsid w:val="00B520DA"/>
    <w:pPr>
      <w:spacing w:after="0" w:line="240" w:lineRule="auto"/>
    </w:pPr>
  </w:style>
  <w:style w:type="table" w:styleId="a6">
    <w:name w:val="Table Grid"/>
    <w:basedOn w:val="a1"/>
    <w:uiPriority w:val="59"/>
    <w:rsid w:val="00080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08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0A573DD10AD9DC5B21FF96AC23E39F91A21DC9BB1F716C82F8DFE690923837F1BD8D7464E88BF0PFz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0A573DD10AD9DC5B21FF96AC23E39F91A31FCBB61F716C82F8DFE690P9z2J" TargetMode="External"/><Relationship Id="rId12" Type="http://schemas.openxmlformats.org/officeDocument/2006/relationships/hyperlink" Target="consultantplus://offline/ref=1B0A573DD10AD9DC5B21FF96AC23E39F91A214C8BA1F716C82F8DFE690P9z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0A573DD10AD9DC5B21FF96AC23E39F91A21DC9BB1F716C82F8DFE690923837F1BD8D7464E889F2PFz1J" TargetMode="External"/><Relationship Id="rId11" Type="http://schemas.openxmlformats.org/officeDocument/2006/relationships/hyperlink" Target="consultantplus://offline/ref=1B0A573DD10AD9DC5B21FF96AC23E39F91AE15C8BA1F716C82F8DFE690P9z2J" TargetMode="External"/><Relationship Id="rId5" Type="http://schemas.openxmlformats.org/officeDocument/2006/relationships/hyperlink" Target="consultantplus://offline/ref=1B0A573DD10AD9DC5B21FF96AC23E39F91A31DCDBB13716C82F8DFE690923837F1BD8D7464E888F3PFz0J" TargetMode="External"/><Relationship Id="rId10" Type="http://schemas.openxmlformats.org/officeDocument/2006/relationships/hyperlink" Target="consultantplus://offline/ref=1B0A573DD10AD9DC5B21FF96AC23E39F91A21DC9BB1F716C82F8DFE690923837F1BD8D7464E888F0PFz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0A573DD10AD9DC5B21FF96AC23E39F91A31DCDBB13716C82F8DFE690923837F1BD8D7464E888F3PFz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programm</cp:lastModifiedBy>
  <cp:revision>2</cp:revision>
  <dcterms:created xsi:type="dcterms:W3CDTF">2017-12-12T05:35:00Z</dcterms:created>
  <dcterms:modified xsi:type="dcterms:W3CDTF">2017-12-12T05:35:00Z</dcterms:modified>
</cp:coreProperties>
</file>