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6D" w:rsidRDefault="0010046D" w:rsidP="0010046D">
      <w:pPr>
        <w:pStyle w:val="af3"/>
        <w:rPr>
          <w:b/>
          <w:sz w:val="28"/>
          <w:szCs w:val="28"/>
        </w:rPr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0046D" w:rsidRPr="00880EA2" w:rsidTr="0010046D">
        <w:trPr>
          <w:cantSplit/>
          <w:trHeight w:val="2610"/>
        </w:trPr>
        <w:tc>
          <w:tcPr>
            <w:tcW w:w="4395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Онгудайский район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Купчегенское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10046D" w:rsidRPr="00880EA2" w:rsidRDefault="00515AA8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AA8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4" style="position:absolute;left:0;text-align:left;z-index:251670528" from=".85pt,13.9pt" to="512.05pt,13.9pt"/>
              </w:pict>
            </w:r>
          </w:p>
        </w:tc>
        <w:tc>
          <w:tcPr>
            <w:tcW w:w="2410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Россия Федерациязы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Ондой аймак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Купчегеннин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E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урт </w:t>
            </w:r>
            <w:r w:rsidRPr="00880E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Pr="00880EA2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046D" w:rsidRPr="00880EA2" w:rsidRDefault="0010046D" w:rsidP="0010046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046D" w:rsidRPr="00880EA2" w:rsidRDefault="0010046D" w:rsidP="0010046D">
      <w:pPr>
        <w:rPr>
          <w:rFonts w:ascii="Times New Roman" w:hAnsi="Times New Roman" w:cs="Times New Roman"/>
          <w:b/>
          <w:bCs/>
        </w:rPr>
      </w:pPr>
      <w:r w:rsidRPr="00880EA2">
        <w:rPr>
          <w:rFonts w:ascii="Times New Roman" w:hAnsi="Times New Roman" w:cs="Times New Roman"/>
          <w:b/>
          <w:bCs/>
        </w:rPr>
        <w:t>ПОСТАНОВЛЕНИЕ</w:t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  <w:t xml:space="preserve">         </w:t>
      </w:r>
      <w:r w:rsidRPr="00880EA2">
        <w:rPr>
          <w:rFonts w:ascii="Times New Roman" w:hAnsi="Times New Roman" w:cs="Times New Roman"/>
          <w:b/>
          <w:bCs/>
        </w:rPr>
        <w:tab/>
      </w:r>
      <w:r w:rsidRPr="00880EA2">
        <w:rPr>
          <w:rFonts w:ascii="Times New Roman" w:hAnsi="Times New Roman" w:cs="Times New Roman"/>
          <w:b/>
          <w:bCs/>
        </w:rPr>
        <w:tab/>
        <w:t xml:space="preserve">                                         </w:t>
      </w:r>
      <w:r w:rsidRPr="00880EA2">
        <w:rPr>
          <w:rFonts w:ascii="Times New Roman" w:hAnsi="Times New Roman" w:cs="Times New Roman"/>
          <w:b/>
          <w:bCs/>
          <w:lang w:val="en-US"/>
        </w:rPr>
        <w:t>J</w:t>
      </w:r>
      <w:r w:rsidRPr="00880EA2">
        <w:rPr>
          <w:rFonts w:ascii="Times New Roman" w:hAnsi="Times New Roman" w:cs="Times New Roman"/>
          <w:b/>
          <w:bCs/>
        </w:rPr>
        <w:t>ОП</w:t>
      </w:r>
    </w:p>
    <w:p w:rsidR="0010046D" w:rsidRPr="0010046D" w:rsidRDefault="0010046D" w:rsidP="0010046D">
      <w:pPr>
        <w:ind w:left="-142"/>
        <w:rPr>
          <w:rFonts w:ascii="Times New Roman" w:hAnsi="Times New Roman" w:cs="Times New Roman"/>
          <w:b/>
        </w:rPr>
      </w:pPr>
      <w:r w:rsidRPr="00880EA2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06.09</w:t>
      </w:r>
      <w:r w:rsidRPr="00880EA2">
        <w:rPr>
          <w:rFonts w:ascii="Times New Roman" w:hAnsi="Times New Roman" w:cs="Times New Roman"/>
          <w:b/>
        </w:rPr>
        <w:t xml:space="preserve">.2016  г.                                   </w:t>
      </w:r>
      <w:r w:rsidRPr="00880EA2">
        <w:rPr>
          <w:rFonts w:ascii="Times New Roman" w:hAnsi="Times New Roman" w:cs="Times New Roman"/>
          <w:b/>
        </w:rPr>
        <w:tab/>
      </w:r>
      <w:r w:rsidRPr="00880EA2">
        <w:rPr>
          <w:rFonts w:ascii="Times New Roman" w:hAnsi="Times New Roman" w:cs="Times New Roman"/>
          <w:b/>
        </w:rPr>
        <w:tab/>
      </w:r>
      <w:r w:rsidRPr="00880EA2">
        <w:rPr>
          <w:rFonts w:ascii="Times New Roman" w:hAnsi="Times New Roman" w:cs="Times New Roman"/>
          <w:b/>
        </w:rPr>
        <w:tab/>
        <w:t xml:space="preserve">                         </w:t>
      </w:r>
      <w:r>
        <w:rPr>
          <w:rFonts w:ascii="Times New Roman" w:hAnsi="Times New Roman" w:cs="Times New Roman"/>
          <w:b/>
        </w:rPr>
        <w:t xml:space="preserve">                            №138</w:t>
      </w:r>
    </w:p>
    <w:p w:rsidR="0010046D" w:rsidRPr="00880EA2" w:rsidRDefault="0010046D" w:rsidP="0010046D">
      <w:pPr>
        <w:jc w:val="center"/>
        <w:rPr>
          <w:rFonts w:ascii="Times New Roman" w:hAnsi="Times New Roman" w:cs="Times New Roman"/>
          <w:b/>
        </w:rPr>
      </w:pPr>
      <w:r w:rsidRPr="00880EA2">
        <w:rPr>
          <w:rFonts w:ascii="Times New Roman" w:hAnsi="Times New Roman" w:cs="Times New Roman"/>
          <w:b/>
        </w:rPr>
        <w:t>с. Купчегень</w:t>
      </w:r>
    </w:p>
    <w:p w:rsidR="0010046D" w:rsidRPr="007F0C8F" w:rsidRDefault="0010046D" w:rsidP="0010046D">
      <w:pPr>
        <w:pStyle w:val="af3"/>
        <w:rPr>
          <w:sz w:val="28"/>
          <w:szCs w:val="28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 xml:space="preserve">Об  утверждении Методики прогнозирования 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>поступлений доходов в бюджеты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>бюджетной системы Российской Федерации,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 xml:space="preserve">главным администратором которых является </w:t>
      </w:r>
      <w:r w:rsidRPr="00100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>Сельская администрация Купчегенского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>сельского поселения Онгудайского района Республики Алтай</w:t>
      </w:r>
    </w:p>
    <w:p w:rsidR="0010046D" w:rsidRPr="0010046D" w:rsidRDefault="0010046D" w:rsidP="0010046D">
      <w:pPr>
        <w:pStyle w:val="ConsPlusNormal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В соответствии с абзацем седьмым пункта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 </w:t>
      </w:r>
      <w:r w:rsidRPr="0010046D">
        <w:rPr>
          <w:b/>
          <w:sz w:val="24"/>
          <w:szCs w:val="24"/>
        </w:rPr>
        <w:t>ПОСТАНОВЛЯЮ:</w:t>
      </w:r>
    </w:p>
    <w:p w:rsidR="0010046D" w:rsidRPr="0010046D" w:rsidRDefault="0010046D" w:rsidP="001004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Утвердить прилагаемую Методику прогнозирования поступлений доходов в бюджеты бюджетной системы Российской Федерации, главным администратором которых является Сельская администрация Купчегенского сельского поселения Онгудайского района Республики Алтай</w:t>
      </w:r>
      <w:r w:rsidRPr="0010046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10046D" w:rsidRPr="0010046D" w:rsidRDefault="0010046D" w:rsidP="0010046D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 возложить на экономиста сельского поселения Темееву А.А.</w:t>
      </w:r>
    </w:p>
    <w:p w:rsidR="0010046D" w:rsidRPr="0010046D" w:rsidRDefault="0010046D" w:rsidP="00100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46D" w:rsidRPr="0010046D" w:rsidRDefault="0010046D" w:rsidP="00100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046D" w:rsidRPr="0010046D" w:rsidRDefault="0010046D" w:rsidP="0010046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pStyle w:val="ConsPlusNormal"/>
        <w:rPr>
          <w:i/>
          <w:sz w:val="24"/>
          <w:szCs w:val="24"/>
        </w:rPr>
      </w:pPr>
      <w:r>
        <w:rPr>
          <w:sz w:val="24"/>
          <w:szCs w:val="24"/>
        </w:rPr>
        <w:t>И.о.</w:t>
      </w:r>
      <w:r w:rsidRPr="0010046D">
        <w:rPr>
          <w:sz w:val="24"/>
          <w:szCs w:val="24"/>
        </w:rPr>
        <w:t>Глав</w:t>
      </w:r>
      <w:r>
        <w:rPr>
          <w:sz w:val="24"/>
          <w:szCs w:val="24"/>
        </w:rPr>
        <w:t>ы Купчегенского</w:t>
      </w:r>
      <w:r w:rsidRPr="0010046D">
        <w:rPr>
          <w:sz w:val="24"/>
          <w:szCs w:val="24"/>
        </w:rPr>
        <w:t xml:space="preserve"> сельского поселения:                                                </w:t>
      </w:r>
      <w:r>
        <w:rPr>
          <w:sz w:val="24"/>
          <w:szCs w:val="24"/>
        </w:rPr>
        <w:t>И.Ю.Попошева</w:t>
      </w:r>
    </w:p>
    <w:p w:rsidR="0010046D" w:rsidRPr="0010046D" w:rsidRDefault="0010046D" w:rsidP="0010046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B3913" w:rsidRDefault="00AB3913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B3913" w:rsidRDefault="00AB3913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B3913" w:rsidRPr="0010046D" w:rsidRDefault="00AB3913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046D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06.09.</w:t>
      </w:r>
      <w:r w:rsidRPr="0010046D">
        <w:rPr>
          <w:rFonts w:ascii="Times New Roman" w:hAnsi="Times New Roman" w:cs="Times New Roman"/>
          <w:sz w:val="24"/>
          <w:szCs w:val="24"/>
        </w:rPr>
        <w:t>2016 г. №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10046D" w:rsidRPr="0010046D" w:rsidRDefault="0010046D" w:rsidP="0010046D">
      <w:pPr>
        <w:pStyle w:val="ConsPlusNormal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ConsPlusNormal"/>
        <w:jc w:val="center"/>
        <w:rPr>
          <w:b/>
          <w:sz w:val="24"/>
          <w:szCs w:val="24"/>
        </w:rPr>
      </w:pPr>
      <w:bookmarkStart w:id="0" w:name="P28"/>
      <w:bookmarkEnd w:id="0"/>
    </w:p>
    <w:p w:rsidR="0010046D" w:rsidRPr="0010046D" w:rsidRDefault="0010046D" w:rsidP="0010046D">
      <w:pPr>
        <w:pStyle w:val="ConsPlusNormal"/>
        <w:jc w:val="center"/>
        <w:rPr>
          <w:b/>
          <w:sz w:val="24"/>
          <w:szCs w:val="24"/>
        </w:rPr>
      </w:pPr>
    </w:p>
    <w:p w:rsidR="0010046D" w:rsidRPr="0010046D" w:rsidRDefault="00515AA8" w:rsidP="0010046D">
      <w:pPr>
        <w:pStyle w:val="ConsPlusNormal"/>
        <w:jc w:val="center"/>
        <w:rPr>
          <w:b/>
          <w:sz w:val="24"/>
          <w:szCs w:val="24"/>
        </w:rPr>
      </w:pPr>
      <w:hyperlink w:anchor="P28" w:history="1">
        <w:r w:rsidR="0010046D" w:rsidRPr="0010046D">
          <w:rPr>
            <w:b/>
            <w:sz w:val="24"/>
            <w:szCs w:val="24"/>
          </w:rPr>
          <w:t>МЕТОДИКА</w:t>
        </w:r>
      </w:hyperlink>
      <w:r w:rsidR="0010046D" w:rsidRPr="0010046D">
        <w:rPr>
          <w:b/>
          <w:sz w:val="24"/>
          <w:szCs w:val="24"/>
        </w:rPr>
        <w:t xml:space="preserve"> 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046D">
        <w:rPr>
          <w:rFonts w:ascii="Times New Roman" w:hAnsi="Times New Roman" w:cs="Times New Roman"/>
          <w:b/>
          <w:sz w:val="24"/>
          <w:szCs w:val="24"/>
        </w:rPr>
        <w:t>прогнозирования поступлений доходов в бюдже</w:t>
      </w:r>
      <w:r>
        <w:rPr>
          <w:rFonts w:ascii="Times New Roman" w:hAnsi="Times New Roman" w:cs="Times New Roman"/>
          <w:b/>
          <w:sz w:val="24"/>
          <w:szCs w:val="24"/>
        </w:rPr>
        <w:t xml:space="preserve">ты бюджетной системы Российской </w:t>
      </w:r>
      <w:r w:rsidRPr="0010046D">
        <w:rPr>
          <w:rFonts w:ascii="Times New Roman" w:hAnsi="Times New Roman" w:cs="Times New Roman"/>
          <w:b/>
          <w:sz w:val="24"/>
          <w:szCs w:val="24"/>
        </w:rPr>
        <w:t>Федерации, главным администратором которых является</w:t>
      </w:r>
      <w:r w:rsidRPr="0010046D">
        <w:rPr>
          <w:rFonts w:ascii="Times New Roman" w:hAnsi="Times New Roman" w:cs="Times New Roman"/>
          <w:sz w:val="24"/>
          <w:szCs w:val="24"/>
        </w:rPr>
        <w:t xml:space="preserve"> </w:t>
      </w:r>
      <w:r w:rsidRPr="001004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046D">
        <w:rPr>
          <w:rFonts w:ascii="Times New Roman" w:hAnsi="Times New Roman" w:cs="Times New Roman"/>
          <w:b/>
          <w:sz w:val="24"/>
          <w:szCs w:val="24"/>
        </w:rPr>
        <w:t>сельская администрация Купчегенского сельского поселения Онгудайского района Республики Алтай</w:t>
      </w:r>
    </w:p>
    <w:p w:rsidR="0010046D" w:rsidRPr="0010046D" w:rsidRDefault="0010046D" w:rsidP="0010046D">
      <w:pPr>
        <w:pStyle w:val="ConsPlusNormal"/>
        <w:jc w:val="center"/>
        <w:rPr>
          <w:b/>
          <w:sz w:val="24"/>
          <w:szCs w:val="24"/>
        </w:rPr>
      </w:pPr>
    </w:p>
    <w:p w:rsidR="0010046D" w:rsidRPr="0010046D" w:rsidRDefault="0010046D" w:rsidP="001004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поступлений доходов в бюджеты бюджетной системы Российской Федерации, главным администратором которых является Сельская администрация Купчегенского сельского поселения Онгудайского района Республики Алтай (далее – Методика), разработана в соответствии с абзацем седьмым пункта 1 статьи 160.1 Бюджетного кодекса Российской Федерации с учетом общих требований к методике прогнозирования поступлений доходов в бюджет, утвержденных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Федерации». </w:t>
      </w:r>
    </w:p>
    <w:p w:rsidR="0010046D" w:rsidRPr="0010046D" w:rsidRDefault="0010046D" w:rsidP="0010046D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Методика применяется для формализованного прогнозирования поступлений следующих доходов, закрепленных за Сельской администрацией Купчегенского сельского поселения Онгудайского района Республики Алтай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отдельных видов налоговых доходов местного бюджета в Республике Алтай;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отдельных видов неналоговых доходов местного бюджета в Республике Алтай; 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доходов местного бюджета в виде безвозмездных поступлений от других бюджетов бюджетной системы Российской Федерации;</w:t>
      </w:r>
    </w:p>
    <w:p w:rsidR="0010046D" w:rsidRPr="0010046D" w:rsidRDefault="0010046D" w:rsidP="00100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доходов местного бюджета от возврата остатков субсидий, субвенций и иных межбюджетных трансфертов, имеющих целевое назначение, прошлых лет.</w:t>
      </w:r>
    </w:p>
    <w:p w:rsidR="0010046D" w:rsidRPr="0010046D" w:rsidRDefault="0010046D" w:rsidP="0010046D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Для расчета прогнозного объема поступлений доходов  используются следующие методы расчета: 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ab/>
        <w:t>- метод прямого расчёта, основанный на непосредственном использовании прогнозных значений объёмных и стоимостных показателей, уровней ставок и других показателей, определяющих объем поступлений прогнозируемого вида доходов;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046D">
        <w:rPr>
          <w:rFonts w:ascii="Times New Roman" w:hAnsi="Times New Roman" w:cs="Times New Roman"/>
          <w:sz w:val="24"/>
          <w:szCs w:val="24"/>
        </w:rPr>
        <w:t>- метод усреднения – расчёт, осуществляемый на основании усреднения годовых объёмов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10046D" w:rsidRPr="0010046D" w:rsidRDefault="0010046D" w:rsidP="0010046D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Прогнозирование налоговых доходов на очередной финансовый год осуществляется в следующем порядке: 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4.1. Расчет прогнозируемого объема поступлений доходов местного бюджета по коду дохода 1 08 04020 01 0000 110  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  <w:r w:rsidRPr="0010046D">
        <w:rPr>
          <w:i/>
          <w:sz w:val="24"/>
          <w:szCs w:val="24"/>
        </w:rPr>
        <w:t xml:space="preserve"> </w:t>
      </w:r>
      <w:r w:rsidRPr="0010046D">
        <w:rPr>
          <w:sz w:val="24"/>
          <w:szCs w:val="24"/>
        </w:rPr>
        <w:t>осуществляется с учетом положений главы 25.3 Налогового кодекса Российской Федерации с применением  метода прямого расчета:</w:t>
      </w:r>
    </w:p>
    <w:p w:rsidR="0010046D" w:rsidRPr="0010046D" w:rsidRDefault="0010046D" w:rsidP="0010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gp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 xml:space="preserve">=K 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 xml:space="preserve"> * r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>, где:</w:t>
      </w:r>
    </w:p>
    <w:p w:rsidR="0010046D" w:rsidRPr="0010046D" w:rsidRDefault="0010046D" w:rsidP="0010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46D">
        <w:rPr>
          <w:rFonts w:ascii="Times New Roman" w:hAnsi="Times New Roman" w:cs="Times New Roman"/>
          <w:sz w:val="24"/>
          <w:szCs w:val="24"/>
        </w:rPr>
        <w:t xml:space="preserve"> 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00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46D">
        <w:rPr>
          <w:rFonts w:ascii="Times New Roman" w:hAnsi="Times New Roman" w:cs="Times New Roman"/>
          <w:sz w:val="24"/>
          <w:szCs w:val="24"/>
        </w:rPr>
        <w:t>– планируемое в очередном финансовом году количество юридически значимых действий, за совершение которых взимается государственная пошлина;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10046D">
        <w:rPr>
          <w:rFonts w:ascii="Times New Roman" w:hAnsi="Times New Roman" w:cs="Times New Roman"/>
          <w:sz w:val="24"/>
          <w:szCs w:val="24"/>
        </w:rPr>
        <w:t xml:space="preserve"> - размер государственной пошлины (с учетом планируемых в очередном финансовом году изменений налогового законодательства в части размера государственной пошлины).</w:t>
      </w:r>
    </w:p>
    <w:p w:rsidR="0010046D" w:rsidRPr="0010046D" w:rsidRDefault="0010046D" w:rsidP="0010046D">
      <w:pPr>
        <w:pStyle w:val="ConsPlusNormal"/>
        <w:widowControl w:val="0"/>
        <w:numPr>
          <w:ilvl w:val="0"/>
          <w:numId w:val="11"/>
        </w:numPr>
        <w:adjustRightInd/>
        <w:ind w:left="0"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Прогнозирование неналоговых доходов на очередной финансовый год осуществляется в следующем порядке: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lastRenderedPageBreak/>
        <w:t xml:space="preserve">5.1.При расчете прогнозируемого объема поступлений доходов </w:t>
      </w:r>
      <w:r w:rsidRPr="0010046D">
        <w:rPr>
          <w:rFonts w:eastAsia="Calibri"/>
          <w:sz w:val="24"/>
          <w:szCs w:val="24"/>
          <w:lang w:eastAsia="en-US"/>
        </w:rPr>
        <w:t>от сдачи в аренду имущества, находящегося в оперативном управлении органов местного самоуправления поселений и созданных ими учреждений (за исключением имущества муниципальных автономных учреждений</w:t>
      </w:r>
      <w:r w:rsidRPr="0010046D">
        <w:rPr>
          <w:b/>
          <w:i/>
          <w:color w:val="FF0000"/>
          <w:sz w:val="24"/>
          <w:szCs w:val="24"/>
        </w:rPr>
        <w:t xml:space="preserve"> </w:t>
      </w:r>
      <w:r w:rsidRPr="0010046D">
        <w:rPr>
          <w:sz w:val="24"/>
          <w:szCs w:val="24"/>
        </w:rPr>
        <w:t xml:space="preserve">по коду дохода 1 11 05035 10 0000 120 </w:t>
      </w:r>
      <w:r w:rsidRPr="0010046D">
        <w:rPr>
          <w:i/>
          <w:sz w:val="24"/>
          <w:szCs w:val="24"/>
        </w:rPr>
        <w:t xml:space="preserve"> </w:t>
      </w:r>
      <w:r w:rsidRPr="0010046D">
        <w:rPr>
          <w:sz w:val="24"/>
          <w:szCs w:val="24"/>
        </w:rPr>
        <w:t xml:space="preserve"> используются данные о суммах начислений по действующим договорам аренды (с учетом сроков их действия), платежей по договорам, которые предполагается заключить в очередном финансовом году.</w:t>
      </w:r>
    </w:p>
    <w:p w:rsidR="0010046D" w:rsidRPr="0010046D" w:rsidRDefault="0010046D" w:rsidP="0010046D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10046D">
        <w:rPr>
          <w:sz w:val="24"/>
          <w:szCs w:val="24"/>
        </w:rPr>
        <w:t>Расчет прогнозируемого объема поступлений указанного вида доходов осуществляется с применением метода прямого расчета по следующей формуле: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04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0046D" w:rsidRPr="0010046D" w:rsidRDefault="0010046D" w:rsidP="0010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>А</w:t>
      </w:r>
      <w:r w:rsidRPr="0010046D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10046D">
        <w:rPr>
          <w:rFonts w:ascii="Times New Roman" w:hAnsi="Times New Roman" w:cs="Times New Roman"/>
          <w:sz w:val="24"/>
          <w:szCs w:val="24"/>
        </w:rPr>
        <w:t>=∑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</w:t>
      </w:r>
      <w:r w:rsidRPr="0010046D">
        <w:rPr>
          <w:rFonts w:ascii="Times New Roman" w:hAnsi="Times New Roman" w:cs="Times New Roman"/>
          <w:sz w:val="24"/>
          <w:szCs w:val="24"/>
        </w:rPr>
        <w:t>*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46D">
        <w:rPr>
          <w:rFonts w:ascii="Times New Roman" w:hAnsi="Times New Roman" w:cs="Times New Roman"/>
          <w:sz w:val="24"/>
          <w:szCs w:val="24"/>
        </w:rPr>
        <w:t>*+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046D">
        <w:rPr>
          <w:rFonts w:ascii="Times New Roman" w:hAnsi="Times New Roman" w:cs="Times New Roman"/>
          <w:sz w:val="24"/>
          <w:szCs w:val="24"/>
        </w:rPr>
        <w:t>, где:</w:t>
      </w:r>
    </w:p>
    <w:p w:rsidR="0010046D" w:rsidRPr="0010046D" w:rsidRDefault="0010046D" w:rsidP="001004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046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</w:t>
      </w:r>
      <w:r w:rsidRPr="0010046D">
        <w:rPr>
          <w:rFonts w:ascii="Times New Roman" w:hAnsi="Times New Roman" w:cs="Times New Roman"/>
          <w:sz w:val="24"/>
          <w:szCs w:val="24"/>
        </w:rPr>
        <w:t xml:space="preserve"> – размер начисленной арендной платы по договорам аренды;</w:t>
      </w:r>
    </w:p>
    <w:p w:rsidR="0010046D" w:rsidRPr="0010046D" w:rsidRDefault="0010046D" w:rsidP="0010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46D">
        <w:rPr>
          <w:rFonts w:ascii="Times New Roman" w:hAnsi="Times New Roman" w:cs="Times New Roman"/>
          <w:sz w:val="24"/>
          <w:szCs w:val="24"/>
        </w:rPr>
        <w:t xml:space="preserve"> – коэффициент увеличения размера арендной платы в очередном финансовом году (если увеличение не планируется </w:t>
      </w:r>
      <w:r w:rsidRPr="0010046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0046D">
        <w:rPr>
          <w:rFonts w:ascii="Times New Roman" w:hAnsi="Times New Roman" w:cs="Times New Roman"/>
          <w:sz w:val="24"/>
          <w:szCs w:val="24"/>
        </w:rPr>
        <w:t>=1);</w:t>
      </w:r>
    </w:p>
    <w:p w:rsidR="0010046D" w:rsidRPr="0010046D" w:rsidRDefault="0010046D" w:rsidP="00100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046D">
        <w:rPr>
          <w:rFonts w:ascii="Times New Roman" w:hAnsi="Times New Roman" w:cs="Times New Roman"/>
          <w:sz w:val="24"/>
          <w:szCs w:val="24"/>
        </w:rPr>
        <w:t xml:space="preserve"> – сумма прогнозируемого погашения задолженности в очередном финансовом году.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5.2. </w:t>
      </w:r>
      <w:r w:rsidRPr="0010046D">
        <w:rPr>
          <w:rFonts w:ascii="Times New Roman" w:eastAsia="Times New Roman" w:hAnsi="Times New Roman" w:cs="Times New Roman"/>
          <w:sz w:val="24"/>
          <w:szCs w:val="24"/>
        </w:rPr>
        <w:t xml:space="preserve">Расчет прогнозируемого объема поступлений  доходов </w:t>
      </w:r>
      <w:r w:rsidRPr="0010046D">
        <w:rPr>
          <w:rFonts w:ascii="Times New Roman" w:hAnsi="Times New Roman" w:cs="Times New Roman"/>
          <w:sz w:val="24"/>
          <w:szCs w:val="24"/>
        </w:rPr>
        <w:t>от оказания платных услуг (работ)</w:t>
      </w:r>
      <w:r w:rsidRPr="0010046D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средств бюджетов поселений по коду дохода 1 13 01995 10 0000 130 </w:t>
      </w:r>
      <w:r w:rsidRPr="0010046D">
        <w:rPr>
          <w:rFonts w:ascii="Times New Roman" w:hAnsi="Times New Roman" w:cs="Times New Roman"/>
          <w:sz w:val="24"/>
          <w:szCs w:val="24"/>
        </w:rPr>
        <w:t>осуществляется с применением метода</w:t>
      </w:r>
      <w:r w:rsidRPr="0010046D">
        <w:rPr>
          <w:rFonts w:ascii="Times New Roman" w:eastAsia="Times New Roman" w:hAnsi="Times New Roman" w:cs="Times New Roman"/>
          <w:sz w:val="24"/>
          <w:szCs w:val="24"/>
        </w:rPr>
        <w:t xml:space="preserve">  усреднения без учета поступлений, имеющих разовый характер.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046D">
        <w:rPr>
          <w:rFonts w:ascii="Times New Roman" w:eastAsia="Times New Roman" w:hAnsi="Times New Roman" w:cs="Times New Roman"/>
          <w:sz w:val="24"/>
          <w:szCs w:val="24"/>
        </w:rPr>
        <w:t>Расчет прогнозируемого объема поступлений указанного вида доходов осуществляется по следующей формуле:</w:t>
      </w:r>
    </w:p>
    <w:p w:rsidR="0010046D" w:rsidRPr="0010046D" w:rsidRDefault="0010046D" w:rsidP="0010046D">
      <w:pPr>
        <w:pStyle w:val="ConsPlusNormal"/>
        <w:ind w:firstLine="567"/>
        <w:jc w:val="center"/>
        <w:rPr>
          <w:sz w:val="24"/>
          <w:szCs w:val="24"/>
        </w:rPr>
      </w:pPr>
    </w:p>
    <w:p w:rsidR="0010046D" w:rsidRPr="0010046D" w:rsidRDefault="0010046D" w:rsidP="0010046D">
      <w:pPr>
        <w:pStyle w:val="ConsPlusNormal"/>
        <w:ind w:firstLine="567"/>
        <w:jc w:val="center"/>
        <w:rPr>
          <w:sz w:val="24"/>
          <w:szCs w:val="24"/>
        </w:rPr>
      </w:pPr>
      <w:r w:rsidRPr="0010046D">
        <w:rPr>
          <w:sz w:val="24"/>
          <w:szCs w:val="24"/>
        </w:rPr>
        <w:t>Р=(∑</w:t>
      </w:r>
      <w:r w:rsidRPr="0010046D">
        <w:rPr>
          <w:sz w:val="24"/>
          <w:szCs w:val="24"/>
          <w:lang w:val="en-US"/>
        </w:rPr>
        <w:t>D</w:t>
      </w:r>
      <w:r w:rsidRPr="0010046D">
        <w:rPr>
          <w:sz w:val="24"/>
          <w:szCs w:val="24"/>
        </w:rPr>
        <w:t>+О-</w:t>
      </w:r>
      <w:r w:rsidRPr="0010046D">
        <w:rPr>
          <w:sz w:val="24"/>
          <w:szCs w:val="24"/>
          <w:lang w:val="en-US"/>
        </w:rPr>
        <w:t>Dr</w:t>
      </w:r>
      <w:r w:rsidRPr="0010046D">
        <w:rPr>
          <w:sz w:val="24"/>
          <w:szCs w:val="24"/>
        </w:rPr>
        <w:t>)/</w:t>
      </w:r>
      <w:r w:rsidRPr="0010046D">
        <w:rPr>
          <w:sz w:val="24"/>
          <w:szCs w:val="24"/>
          <w:lang w:val="en-US"/>
        </w:rPr>
        <w:t>N</w:t>
      </w:r>
      <w:r w:rsidRPr="0010046D">
        <w:rPr>
          <w:sz w:val="24"/>
          <w:szCs w:val="24"/>
        </w:rPr>
        <w:t>+Z, где: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∑</w:t>
      </w:r>
      <w:r w:rsidRPr="0010046D">
        <w:rPr>
          <w:sz w:val="24"/>
          <w:szCs w:val="24"/>
          <w:lang w:val="en-US"/>
        </w:rPr>
        <w:t>D</w:t>
      </w:r>
      <w:r w:rsidRPr="0010046D">
        <w:rPr>
          <w:sz w:val="24"/>
          <w:szCs w:val="24"/>
        </w:rPr>
        <w:t xml:space="preserve"> – суммарный объем поступлений за 3 года или за весь период поступления данного вида доходов в случае, если он не превышает 3 лет;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О - ожидаемый объем поступлений в текущем финансовом году;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  <w:lang w:val="en-US"/>
        </w:rPr>
        <w:t>Dr</w:t>
      </w:r>
      <w:r w:rsidRPr="0010046D">
        <w:rPr>
          <w:sz w:val="24"/>
          <w:szCs w:val="24"/>
        </w:rPr>
        <w:t xml:space="preserve"> – объем поступлений, имеющих разовый характер; 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  <w:lang w:val="en-US"/>
        </w:rPr>
        <w:t>N</w:t>
      </w:r>
      <w:r w:rsidRPr="0010046D">
        <w:rPr>
          <w:sz w:val="24"/>
          <w:szCs w:val="24"/>
        </w:rPr>
        <w:t xml:space="preserve"> – количество лет, за которые используются данные для расчета;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  <w:lang w:val="en-US"/>
        </w:rPr>
        <w:t>Z</w:t>
      </w:r>
      <w:r w:rsidRPr="0010046D">
        <w:rPr>
          <w:sz w:val="24"/>
          <w:szCs w:val="24"/>
        </w:rPr>
        <w:t xml:space="preserve"> – сумма прогнозируемого погашения задолженности в очередном финансовом году.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 xml:space="preserve">5.3. Прогнозирование поступлений прочих неналоговых доходов по коду 1 17 05050 10 0000 180 </w:t>
      </w:r>
      <w:r w:rsidRPr="0010046D">
        <w:rPr>
          <w:i/>
          <w:sz w:val="24"/>
          <w:szCs w:val="24"/>
        </w:rPr>
        <w:t xml:space="preserve"> </w:t>
      </w:r>
      <w:r w:rsidRPr="0010046D">
        <w:rPr>
          <w:sz w:val="24"/>
          <w:szCs w:val="24"/>
        </w:rPr>
        <w:t xml:space="preserve">осуществляется методом усреднения с учетом корректировки на сумму поступлений, имеющих разовый характер, и ожидаемого погашения задолженности в очередном финансовом году. Расчет производится по следующей формуле:  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ConsPlusNormal"/>
        <w:ind w:firstLine="567"/>
        <w:jc w:val="center"/>
        <w:rPr>
          <w:sz w:val="24"/>
          <w:szCs w:val="24"/>
        </w:rPr>
      </w:pPr>
      <w:r w:rsidRPr="0010046D">
        <w:rPr>
          <w:sz w:val="24"/>
          <w:szCs w:val="24"/>
        </w:rPr>
        <w:t xml:space="preserve"> Р=(∑</w:t>
      </w:r>
      <w:r w:rsidRPr="0010046D">
        <w:rPr>
          <w:sz w:val="24"/>
          <w:szCs w:val="24"/>
          <w:lang w:val="en-US"/>
        </w:rPr>
        <w:t>D</w:t>
      </w:r>
      <w:r w:rsidRPr="0010046D">
        <w:rPr>
          <w:sz w:val="24"/>
          <w:szCs w:val="24"/>
        </w:rPr>
        <w:t>+О-</w:t>
      </w:r>
      <w:r w:rsidRPr="0010046D">
        <w:rPr>
          <w:sz w:val="24"/>
          <w:szCs w:val="24"/>
          <w:lang w:val="en-US"/>
        </w:rPr>
        <w:t>Dr</w:t>
      </w:r>
      <w:r w:rsidRPr="0010046D">
        <w:rPr>
          <w:sz w:val="24"/>
          <w:szCs w:val="24"/>
        </w:rPr>
        <w:t>)/</w:t>
      </w:r>
      <w:r w:rsidRPr="0010046D">
        <w:rPr>
          <w:sz w:val="24"/>
          <w:szCs w:val="24"/>
          <w:lang w:val="en-US"/>
        </w:rPr>
        <w:t>N</w:t>
      </w:r>
      <w:r w:rsidRPr="0010046D">
        <w:rPr>
          <w:sz w:val="24"/>
          <w:szCs w:val="24"/>
        </w:rPr>
        <w:t>+Z, где:</w:t>
      </w:r>
    </w:p>
    <w:p w:rsidR="0010046D" w:rsidRPr="0010046D" w:rsidRDefault="0010046D" w:rsidP="0010046D">
      <w:pPr>
        <w:pStyle w:val="ConsPlusNormal"/>
        <w:ind w:firstLine="709"/>
        <w:jc w:val="both"/>
        <w:rPr>
          <w:sz w:val="24"/>
          <w:szCs w:val="24"/>
        </w:rPr>
      </w:pP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∑</w:t>
      </w:r>
      <w:r w:rsidRPr="0010046D">
        <w:rPr>
          <w:sz w:val="24"/>
          <w:szCs w:val="24"/>
          <w:lang w:val="en-US"/>
        </w:rPr>
        <w:t>D</w:t>
      </w:r>
      <w:r w:rsidRPr="0010046D">
        <w:rPr>
          <w:sz w:val="24"/>
          <w:szCs w:val="24"/>
        </w:rPr>
        <w:t xml:space="preserve"> – суммарный объем поступлений за 3 года или за весь период поступления средств в случае, если он не превышает 3 года;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О - ожидаемый объем поступлений в текущем финансовом году;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  <w:lang w:val="en-US"/>
        </w:rPr>
        <w:t>Dr</w:t>
      </w:r>
      <w:r w:rsidRPr="0010046D">
        <w:rPr>
          <w:sz w:val="24"/>
          <w:szCs w:val="24"/>
        </w:rPr>
        <w:t xml:space="preserve"> – объем поступлений, имеющих разовый характер; 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  <w:lang w:val="en-US"/>
        </w:rPr>
        <w:t>N</w:t>
      </w:r>
      <w:r w:rsidRPr="0010046D">
        <w:rPr>
          <w:sz w:val="24"/>
          <w:szCs w:val="24"/>
        </w:rPr>
        <w:t xml:space="preserve"> – количество лет, за которые используются данные для расчета;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0046D">
        <w:rPr>
          <w:rFonts w:ascii="Times New Roman" w:hAnsi="Times New Roman" w:cs="Times New Roman"/>
          <w:sz w:val="24"/>
          <w:szCs w:val="24"/>
        </w:rPr>
        <w:t xml:space="preserve"> – сумма прогнозируемого погашения задолженности в очередном финансовом году.</w:t>
      </w:r>
    </w:p>
    <w:p w:rsidR="0010046D" w:rsidRPr="0010046D" w:rsidRDefault="0010046D" w:rsidP="001004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6D">
        <w:rPr>
          <w:rFonts w:ascii="Times New Roman" w:hAnsi="Times New Roman" w:cs="Times New Roman"/>
          <w:sz w:val="24"/>
          <w:szCs w:val="24"/>
        </w:rPr>
        <w:t xml:space="preserve">6. На плановый период расчет прогнозируемого объема поступлений налоговых и неналоговых доходов осуществляется аналогично методике прогнозирования указанных доходов на очередной финансовый год, указанной в пункте 4 настоящей Методики.  </w:t>
      </w:r>
    </w:p>
    <w:p w:rsidR="0010046D" w:rsidRPr="0010046D" w:rsidRDefault="0010046D" w:rsidP="0010046D">
      <w:pPr>
        <w:pStyle w:val="ConsPlusNormal"/>
        <w:ind w:firstLine="567"/>
        <w:jc w:val="both"/>
        <w:rPr>
          <w:sz w:val="24"/>
          <w:szCs w:val="24"/>
        </w:rPr>
      </w:pPr>
      <w:r w:rsidRPr="0010046D">
        <w:rPr>
          <w:sz w:val="24"/>
          <w:szCs w:val="24"/>
        </w:rPr>
        <w:t>7.</w:t>
      </w:r>
      <w:r w:rsidRPr="0010046D">
        <w:rPr>
          <w:color w:val="000000"/>
          <w:sz w:val="24"/>
          <w:szCs w:val="24"/>
        </w:rPr>
        <w:t xml:space="preserve"> Прогнозирование поступления доходов в виде безвозмездных поступлений от других бюджетов бюджетной системы Российской Федерации (код дохода 2 02 00000 00 0000 000 </w:t>
      </w:r>
      <w:r w:rsidRPr="0010046D">
        <w:rPr>
          <w:rFonts w:eastAsia="Calibri"/>
          <w:sz w:val="24"/>
          <w:szCs w:val="24"/>
        </w:rPr>
        <w:t>по соответствующим статьям, подстатьям доходов, за которыми закреплено администрирование)</w:t>
      </w:r>
      <w:r w:rsidRPr="0010046D">
        <w:rPr>
          <w:color w:val="000000"/>
          <w:sz w:val="24"/>
          <w:szCs w:val="24"/>
        </w:rPr>
        <w:t xml:space="preserve"> осуществляется на основании нормативных правовых актов (проектов нормативных правовых актов) о р</w:t>
      </w:r>
      <w:r w:rsidRPr="0010046D">
        <w:rPr>
          <w:sz w:val="24"/>
          <w:szCs w:val="24"/>
        </w:rPr>
        <w:t xml:space="preserve">аспределении межбюджетных трансфертов из бюджетов бюджетной системы Российской Федерации и (или) объемов безвозмездных поступлений от </w:t>
      </w:r>
      <w:r w:rsidRPr="0010046D">
        <w:rPr>
          <w:color w:val="000000"/>
          <w:sz w:val="24"/>
          <w:szCs w:val="24"/>
        </w:rPr>
        <w:t>других бюджетов бюджетной системы Российской Федерации,</w:t>
      </w:r>
      <w:r w:rsidRPr="0010046D">
        <w:rPr>
          <w:sz w:val="24"/>
          <w:szCs w:val="24"/>
        </w:rPr>
        <w:t xml:space="preserve"> утвержденных законом Республики Алтай о </w:t>
      </w:r>
      <w:r w:rsidRPr="0010046D">
        <w:rPr>
          <w:sz w:val="24"/>
          <w:szCs w:val="24"/>
        </w:rPr>
        <w:lastRenderedPageBreak/>
        <w:t>республиканском бюджете (решением о местном бюджете) на первый, второй год планового периода.</w:t>
      </w:r>
    </w:p>
    <w:p w:rsidR="0010046D" w:rsidRPr="0010046D" w:rsidRDefault="0010046D" w:rsidP="0010046D">
      <w:pPr>
        <w:pStyle w:val="ConsPlusNormal"/>
        <w:ind w:firstLine="567"/>
        <w:jc w:val="both"/>
        <w:rPr>
          <w:rFonts w:eastAsia="Calibri"/>
          <w:sz w:val="24"/>
          <w:szCs w:val="24"/>
        </w:rPr>
      </w:pPr>
      <w:r w:rsidRPr="0010046D">
        <w:rPr>
          <w:sz w:val="24"/>
          <w:szCs w:val="24"/>
        </w:rPr>
        <w:t>8. П</w:t>
      </w:r>
      <w:r w:rsidRPr="0010046D">
        <w:rPr>
          <w:color w:val="000000"/>
          <w:sz w:val="24"/>
          <w:szCs w:val="24"/>
        </w:rPr>
        <w:t>о коду доходов 2 18 00000 00 0000 000 «Д</w:t>
      </w:r>
      <w:r w:rsidRPr="0010046D">
        <w:rPr>
          <w:rFonts w:eastAsia="Calibri"/>
          <w:sz w:val="24"/>
          <w:szCs w:val="24"/>
        </w:rPr>
        <w:t xml:space="preserve">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лет» (по соответствующим статьям, подстатьям доходов, за которыми закреплено администрирование) ожидаемый объем поступлений определяется при внесении изменений в закон Республики Алтай о республиканском бюджете (решение о местном бюджете) на уровне фактических поступлений на момент внесения указанных изменений. </w:t>
      </w:r>
    </w:p>
    <w:p w:rsidR="0010046D" w:rsidRPr="0010046D" w:rsidRDefault="0010046D" w:rsidP="0010046D">
      <w:pPr>
        <w:pStyle w:val="ConsPlusNormal"/>
        <w:rPr>
          <w:sz w:val="24"/>
          <w:szCs w:val="24"/>
        </w:rPr>
      </w:pPr>
      <w:r w:rsidRPr="0010046D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                               </w:t>
      </w:r>
    </w:p>
    <w:p w:rsidR="0010046D" w:rsidRPr="0010046D" w:rsidRDefault="0010046D" w:rsidP="0010046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P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p w:rsidR="0010046D" w:rsidRDefault="0010046D" w:rsidP="0010046D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10046D" w:rsidSect="00AB3913">
      <w:headerReference w:type="even" r:id="rId8"/>
      <w:headerReference w:type="default" r:id="rId9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0C7" w:rsidRDefault="002820C7" w:rsidP="00BB673C">
      <w:pPr>
        <w:spacing w:after="0" w:line="240" w:lineRule="auto"/>
      </w:pPr>
      <w:r>
        <w:separator/>
      </w:r>
    </w:p>
  </w:endnote>
  <w:endnote w:type="continuationSeparator" w:id="1">
    <w:p w:rsidR="002820C7" w:rsidRDefault="002820C7" w:rsidP="00BB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0C7" w:rsidRDefault="002820C7" w:rsidP="00BB673C">
      <w:pPr>
        <w:spacing w:after="0" w:line="240" w:lineRule="auto"/>
      </w:pPr>
      <w:r>
        <w:separator/>
      </w:r>
    </w:p>
  </w:footnote>
  <w:footnote w:type="continuationSeparator" w:id="1">
    <w:p w:rsidR="002820C7" w:rsidRDefault="002820C7" w:rsidP="00BB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6D" w:rsidRDefault="00515AA8" w:rsidP="00793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46D" w:rsidRDefault="001004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46D" w:rsidRDefault="00515AA8" w:rsidP="007939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04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74D">
      <w:rPr>
        <w:rStyle w:val="a5"/>
        <w:noProof/>
      </w:rPr>
      <w:t>3</w:t>
    </w:r>
    <w:r>
      <w:rPr>
        <w:rStyle w:val="a5"/>
      </w:rPr>
      <w:fldChar w:fldCharType="end"/>
    </w:r>
  </w:p>
  <w:p w:rsidR="0010046D" w:rsidRDefault="001004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16A"/>
    <w:multiLevelType w:val="multilevel"/>
    <w:tmpl w:val="37BCA2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</w:rPr>
    </w:lvl>
  </w:abstractNum>
  <w:abstractNum w:abstractNumId="1">
    <w:nsid w:val="0AFC2702"/>
    <w:multiLevelType w:val="hybridMultilevel"/>
    <w:tmpl w:val="A158196E"/>
    <w:lvl w:ilvl="0" w:tplc="D8D63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105F"/>
    <w:multiLevelType w:val="hybridMultilevel"/>
    <w:tmpl w:val="958C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0908"/>
    <w:multiLevelType w:val="multilevel"/>
    <w:tmpl w:val="3EA6C3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36F176A0"/>
    <w:multiLevelType w:val="multilevel"/>
    <w:tmpl w:val="B1BCF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8C22F5D"/>
    <w:multiLevelType w:val="multilevel"/>
    <w:tmpl w:val="931647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94D0CD0"/>
    <w:multiLevelType w:val="multilevel"/>
    <w:tmpl w:val="9C6E9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37127"/>
    <w:multiLevelType w:val="hybridMultilevel"/>
    <w:tmpl w:val="178A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75BB"/>
    <w:multiLevelType w:val="hybridMultilevel"/>
    <w:tmpl w:val="9A1A3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0BEA"/>
    <w:multiLevelType w:val="hybridMultilevel"/>
    <w:tmpl w:val="346A35AE"/>
    <w:lvl w:ilvl="0" w:tplc="FEDE3EA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7E3CF2"/>
    <w:multiLevelType w:val="multilevel"/>
    <w:tmpl w:val="E204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5B772D6A"/>
    <w:multiLevelType w:val="multilevel"/>
    <w:tmpl w:val="B3009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F333D78"/>
    <w:multiLevelType w:val="hybridMultilevel"/>
    <w:tmpl w:val="40CE9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E40"/>
    <w:rsid w:val="00042632"/>
    <w:rsid w:val="000C4DBD"/>
    <w:rsid w:val="0010046D"/>
    <w:rsid w:val="001015A8"/>
    <w:rsid w:val="00174D36"/>
    <w:rsid w:val="00195FF4"/>
    <w:rsid w:val="001C591E"/>
    <w:rsid w:val="001F0B7E"/>
    <w:rsid w:val="002820C7"/>
    <w:rsid w:val="00366FAF"/>
    <w:rsid w:val="00385F3E"/>
    <w:rsid w:val="00386BE1"/>
    <w:rsid w:val="003A4E46"/>
    <w:rsid w:val="003E3814"/>
    <w:rsid w:val="00420ED5"/>
    <w:rsid w:val="00422AC1"/>
    <w:rsid w:val="004877FF"/>
    <w:rsid w:val="004F6711"/>
    <w:rsid w:val="00515AA8"/>
    <w:rsid w:val="00572379"/>
    <w:rsid w:val="00586CD7"/>
    <w:rsid w:val="005B011E"/>
    <w:rsid w:val="006646C9"/>
    <w:rsid w:val="006C1AEA"/>
    <w:rsid w:val="0074092A"/>
    <w:rsid w:val="007663F2"/>
    <w:rsid w:val="0079398E"/>
    <w:rsid w:val="007B181E"/>
    <w:rsid w:val="008005F9"/>
    <w:rsid w:val="00863FE1"/>
    <w:rsid w:val="00880EA2"/>
    <w:rsid w:val="008F4D1C"/>
    <w:rsid w:val="00904E0A"/>
    <w:rsid w:val="00915888"/>
    <w:rsid w:val="00980EB9"/>
    <w:rsid w:val="009E6FDA"/>
    <w:rsid w:val="009E7958"/>
    <w:rsid w:val="00A06A41"/>
    <w:rsid w:val="00A614DA"/>
    <w:rsid w:val="00A66C7A"/>
    <w:rsid w:val="00A71638"/>
    <w:rsid w:val="00AB3913"/>
    <w:rsid w:val="00B35029"/>
    <w:rsid w:val="00B667DC"/>
    <w:rsid w:val="00BB673C"/>
    <w:rsid w:val="00BD25E0"/>
    <w:rsid w:val="00C01A4B"/>
    <w:rsid w:val="00C974C5"/>
    <w:rsid w:val="00CB3E64"/>
    <w:rsid w:val="00CC0865"/>
    <w:rsid w:val="00D17F69"/>
    <w:rsid w:val="00D473DE"/>
    <w:rsid w:val="00D85210"/>
    <w:rsid w:val="00E2226D"/>
    <w:rsid w:val="00E2737A"/>
    <w:rsid w:val="00E37D43"/>
    <w:rsid w:val="00E61484"/>
    <w:rsid w:val="00EF6E40"/>
    <w:rsid w:val="00F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3C"/>
  </w:style>
  <w:style w:type="paragraph" w:styleId="1">
    <w:name w:val="heading 1"/>
    <w:basedOn w:val="a"/>
    <w:next w:val="a"/>
    <w:link w:val="10"/>
    <w:qFormat/>
    <w:rsid w:val="00042632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793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042632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63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7939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042632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EF6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EF6E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F6E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F6E40"/>
  </w:style>
  <w:style w:type="character" w:customStyle="1" w:styleId="2">
    <w:name w:val="Основной текст (2)_"/>
    <w:basedOn w:val="a0"/>
    <w:link w:val="20"/>
    <w:locked/>
    <w:rsid w:val="00042632"/>
    <w:rPr>
      <w:rFonts w:eastAsia="Arial Unicode MS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2632"/>
    <w:pPr>
      <w:shd w:val="clear" w:color="auto" w:fill="FFFFFF"/>
      <w:spacing w:before="360" w:after="300" w:line="324" w:lineRule="exact"/>
    </w:pPr>
    <w:rPr>
      <w:rFonts w:eastAsia="Arial Unicode MS"/>
      <w:b/>
      <w:bCs/>
      <w:sz w:val="26"/>
      <w:szCs w:val="26"/>
    </w:rPr>
  </w:style>
  <w:style w:type="character" w:customStyle="1" w:styleId="apple-style-span">
    <w:name w:val="apple-style-span"/>
    <w:basedOn w:val="a0"/>
    <w:rsid w:val="00042632"/>
    <w:rPr>
      <w:rFonts w:ascii="Times New Roman" w:hAnsi="Times New Roman" w:cs="Times New Roman" w:hint="default"/>
    </w:rPr>
  </w:style>
  <w:style w:type="character" w:customStyle="1" w:styleId="213">
    <w:name w:val="Основной текст (2) + 13"/>
    <w:aliases w:val="5 pt20"/>
    <w:basedOn w:val="2"/>
    <w:rsid w:val="00042632"/>
    <w:rPr>
      <w:sz w:val="27"/>
      <w:szCs w:val="27"/>
    </w:rPr>
  </w:style>
  <w:style w:type="paragraph" w:styleId="a6">
    <w:name w:val="No Spacing"/>
    <w:uiPriority w:val="1"/>
    <w:qFormat/>
    <w:rsid w:val="0004263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95FF4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7939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79398E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7939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rsid w:val="0079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F6711"/>
  </w:style>
  <w:style w:type="character" w:styleId="ac">
    <w:name w:val="Strong"/>
    <w:basedOn w:val="a0"/>
    <w:uiPriority w:val="22"/>
    <w:qFormat/>
    <w:rsid w:val="004F6711"/>
    <w:rPr>
      <w:b/>
      <w:bCs/>
    </w:rPr>
  </w:style>
  <w:style w:type="character" w:styleId="ad">
    <w:name w:val="Emphasis"/>
    <w:basedOn w:val="a0"/>
    <w:uiPriority w:val="20"/>
    <w:qFormat/>
    <w:rsid w:val="004F6711"/>
    <w:rPr>
      <w:i/>
      <w:iCs/>
    </w:rPr>
  </w:style>
  <w:style w:type="table" w:styleId="ae">
    <w:name w:val="Table Grid"/>
    <w:basedOn w:val="a1"/>
    <w:uiPriority w:val="59"/>
    <w:rsid w:val="004F67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420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0ED5"/>
  </w:style>
  <w:style w:type="character" w:styleId="af1">
    <w:name w:val="Hyperlink"/>
    <w:unhideWhenUsed/>
    <w:rsid w:val="00420ED5"/>
    <w:rPr>
      <w:strike w:val="0"/>
      <w:dstrike w:val="0"/>
      <w:color w:val="0066CC"/>
      <w:u w:val="none"/>
      <w:effect w:val="none"/>
    </w:rPr>
  </w:style>
  <w:style w:type="paragraph" w:customStyle="1" w:styleId="af2">
    <w:name w:val="Содержимое таблицы"/>
    <w:basedOn w:val="a"/>
    <w:rsid w:val="00420ED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"/>
    <w:basedOn w:val="a"/>
    <w:link w:val="af4"/>
    <w:rsid w:val="00100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10046D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">
    <w:name w:val="Body text_"/>
    <w:link w:val="Bodytext0"/>
    <w:rsid w:val="001004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10046D"/>
    <w:pPr>
      <w:shd w:val="clear" w:color="auto" w:fill="FFFFFF"/>
      <w:spacing w:after="840" w:line="322" w:lineRule="exact"/>
      <w:ind w:hanging="18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Normal">
    <w:name w:val="ConsNormal"/>
    <w:rsid w:val="0010046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customStyle="1" w:styleId="ConsPlusNonformat">
    <w:name w:val="ConsPlusNonformat"/>
    <w:uiPriority w:val="99"/>
    <w:rsid w:val="00100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937B-A05B-4A66-87A3-9F2DAAD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USER</cp:lastModifiedBy>
  <cp:revision>25</cp:revision>
  <cp:lastPrinted>2016-09-06T03:30:00Z</cp:lastPrinted>
  <dcterms:created xsi:type="dcterms:W3CDTF">2016-03-14T02:59:00Z</dcterms:created>
  <dcterms:modified xsi:type="dcterms:W3CDTF">2016-10-07T05:55:00Z</dcterms:modified>
</cp:coreProperties>
</file>