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A" w:rsidRPr="00784750" w:rsidRDefault="009659E3" w:rsidP="00965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B7D31B" wp14:editId="302A7E1D">
            <wp:extent cx="876300" cy="923925"/>
            <wp:effectExtent l="0" t="0" r="0" b="9525"/>
            <wp:docPr id="44" name="Рисунок 44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FD3737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color w:val="1F497D" w:themeColor="text2"/>
          <w:sz w:val="36"/>
          <w:szCs w:val="36"/>
          <w:lang w:eastAsia="ru-RU"/>
        </w:rPr>
      </w:pPr>
      <w:r w:rsidRPr="00FD3737">
        <w:rPr>
          <w:rFonts w:ascii="Times New Roman" w:eastAsia="Times New Roman" w:hAnsi="Times New Roman"/>
          <w:color w:val="1F497D" w:themeColor="text2"/>
          <w:sz w:val="36"/>
          <w:szCs w:val="36"/>
          <w:lang w:eastAsia="ru-RU"/>
        </w:rPr>
        <w:t>КОНТРОЛЬНО-СЧЕТНАЯ ПАЛАТА</w:t>
      </w:r>
    </w:p>
    <w:p w:rsidR="009659E3" w:rsidRPr="00FD3737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color w:val="1F497D" w:themeColor="text2"/>
          <w:sz w:val="36"/>
          <w:szCs w:val="36"/>
          <w:lang w:eastAsia="ru-RU"/>
        </w:rPr>
      </w:pPr>
      <w:r w:rsidRPr="00FD3737">
        <w:rPr>
          <w:rFonts w:ascii="Times New Roman" w:eastAsia="Times New Roman" w:hAnsi="Times New Roman"/>
          <w:color w:val="1F497D" w:themeColor="text2"/>
          <w:sz w:val="36"/>
          <w:szCs w:val="36"/>
          <w:lang w:eastAsia="ru-RU"/>
        </w:rPr>
        <w:t xml:space="preserve"> МО «ОНГУДАЙСКИЙ РАЙОН» </w:t>
      </w:r>
    </w:p>
    <w:p w:rsidR="009659E3" w:rsidRPr="00FD3737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color w:val="1F497D" w:themeColor="text2"/>
          <w:sz w:val="30"/>
          <w:szCs w:val="30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color w:val="1F497D" w:themeColor="text2"/>
          <w:sz w:val="32"/>
          <w:szCs w:val="32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color w:val="1F497D" w:themeColor="text2"/>
          <w:sz w:val="32"/>
          <w:szCs w:val="32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color w:val="1F497D" w:themeColor="text2"/>
          <w:sz w:val="32"/>
          <w:szCs w:val="32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color w:val="1F497D" w:themeColor="text2"/>
          <w:sz w:val="32"/>
          <w:szCs w:val="32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color w:val="1F497D" w:themeColor="text2"/>
          <w:sz w:val="32"/>
          <w:szCs w:val="32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color w:val="1F497D" w:themeColor="text2"/>
          <w:sz w:val="32"/>
          <w:szCs w:val="32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color w:val="1F497D" w:themeColor="text2"/>
          <w:sz w:val="32"/>
          <w:szCs w:val="32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color w:val="1F497D" w:themeColor="text2"/>
          <w:sz w:val="32"/>
          <w:szCs w:val="32"/>
          <w:lang w:eastAsia="ru-RU"/>
        </w:rPr>
      </w:pPr>
    </w:p>
    <w:p w:rsidR="009659E3" w:rsidRPr="00FD3737" w:rsidRDefault="009659E3" w:rsidP="009659E3">
      <w:pPr>
        <w:spacing w:after="0" w:line="288" w:lineRule="auto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</w:pPr>
      <w:r w:rsidRPr="00FD3737"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  <w:t xml:space="preserve">ОТЧЕТ </w:t>
      </w: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</w:pPr>
      <w:r w:rsidRPr="00FD3737"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  <w:t xml:space="preserve">о деятельности Контрольно-счетной палаты </w:t>
      </w: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</w:pPr>
      <w:r w:rsidRPr="00FD3737"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  <w:t xml:space="preserve">муниципального образования «Онудайский район» </w:t>
      </w: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</w:pPr>
      <w:r w:rsidRPr="00FD3737"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  <w:t>за 20</w:t>
      </w:r>
      <w:r w:rsidR="006A66FF" w:rsidRPr="00FD3737"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  <w:t>2</w:t>
      </w:r>
      <w:r w:rsidR="0090683D" w:rsidRPr="00FD3737"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  <w:t>2</w:t>
      </w:r>
      <w:r w:rsidRPr="00FD3737">
        <w:rPr>
          <w:rFonts w:ascii="Times New Roman" w:eastAsia="Times New Roman" w:hAnsi="Times New Roman"/>
          <w:b/>
          <w:color w:val="1F497D" w:themeColor="text2"/>
          <w:sz w:val="36"/>
          <w:szCs w:val="36"/>
          <w:lang w:eastAsia="ru-RU"/>
        </w:rPr>
        <w:t xml:space="preserve"> год</w:t>
      </w: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36"/>
          <w:szCs w:val="3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36"/>
          <w:szCs w:val="3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6"/>
          <w:szCs w:val="26"/>
          <w:lang w:eastAsia="ru-RU"/>
        </w:rPr>
      </w:pPr>
    </w:p>
    <w:p w:rsidR="009659E3" w:rsidRPr="00FD3737" w:rsidRDefault="009659E3" w:rsidP="009659E3">
      <w:pPr>
        <w:spacing w:after="0" w:line="480" w:lineRule="auto"/>
        <w:jc w:val="center"/>
        <w:rPr>
          <w:rFonts w:ascii="Times New Roman" w:eastAsia="Times New Roman" w:hAnsi="Times New Roman"/>
          <w:color w:val="1F497D" w:themeColor="text2"/>
          <w:sz w:val="32"/>
          <w:szCs w:val="32"/>
          <w:lang w:eastAsia="ru-RU"/>
        </w:rPr>
      </w:pPr>
      <w:r w:rsidRPr="00FD3737">
        <w:rPr>
          <w:rFonts w:ascii="Times New Roman" w:eastAsia="Times New Roman" w:hAnsi="Times New Roman"/>
          <w:color w:val="1F497D" w:themeColor="text2"/>
          <w:sz w:val="32"/>
          <w:szCs w:val="32"/>
          <w:lang w:eastAsia="ru-RU"/>
        </w:rPr>
        <w:t>ОНГУДАЙ 20</w:t>
      </w:r>
      <w:r w:rsidR="00792DB0" w:rsidRPr="00FD3737">
        <w:rPr>
          <w:rFonts w:ascii="Times New Roman" w:eastAsia="Times New Roman" w:hAnsi="Times New Roman"/>
          <w:color w:val="1F497D" w:themeColor="text2"/>
          <w:sz w:val="32"/>
          <w:szCs w:val="32"/>
          <w:lang w:eastAsia="ru-RU"/>
        </w:rPr>
        <w:t>2</w:t>
      </w:r>
      <w:r w:rsidR="0090683D" w:rsidRPr="00FD3737">
        <w:rPr>
          <w:rFonts w:ascii="Times New Roman" w:eastAsia="Times New Roman" w:hAnsi="Times New Roman"/>
          <w:color w:val="1F497D" w:themeColor="text2"/>
          <w:sz w:val="32"/>
          <w:szCs w:val="32"/>
          <w:lang w:eastAsia="ru-RU"/>
        </w:rPr>
        <w:t>3</w:t>
      </w:r>
    </w:p>
    <w:p w:rsidR="009659E3" w:rsidRPr="009659E3" w:rsidRDefault="009659E3" w:rsidP="009659E3">
      <w:pPr>
        <w:tabs>
          <w:tab w:val="right" w:leader="dot" w:pos="9627"/>
        </w:tabs>
        <w:spacing w:after="0" w:line="312" w:lineRule="auto"/>
        <w:jc w:val="center"/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</w:pPr>
      <w:r w:rsidRPr="009659E3"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  <w:lastRenderedPageBreak/>
        <w:t>Содержание</w:t>
      </w: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FD3737" w:rsidRDefault="009659E3" w:rsidP="006357C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FD3737">
        <w:rPr>
          <w:rFonts w:ascii="Times New Roman" w:hAnsi="Times New Roman"/>
          <w:color w:val="1F497D" w:themeColor="text2"/>
          <w:sz w:val="28"/>
          <w:szCs w:val="28"/>
        </w:rPr>
        <w:t>1.Общие сведения ………………………………………..……………………….3</w:t>
      </w:r>
    </w:p>
    <w:p w:rsidR="009659E3" w:rsidRPr="00FD3737" w:rsidRDefault="009659E3" w:rsidP="009659E3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D3737">
        <w:rPr>
          <w:rFonts w:ascii="Times New Roman" w:hAnsi="Times New Roman"/>
          <w:color w:val="1F497D" w:themeColor="text2"/>
          <w:sz w:val="28"/>
          <w:szCs w:val="28"/>
        </w:rPr>
        <w:t>2.Основые результаты контрольной деятельности……………………………4</w:t>
      </w:r>
    </w:p>
    <w:p w:rsidR="009659E3" w:rsidRPr="00FD3737" w:rsidRDefault="009659E3" w:rsidP="009659E3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D3737">
        <w:rPr>
          <w:rFonts w:ascii="Times New Roman" w:hAnsi="Times New Roman"/>
          <w:color w:val="1F497D" w:themeColor="text2"/>
          <w:sz w:val="28"/>
          <w:szCs w:val="28"/>
        </w:rPr>
        <w:t>3.Экспертно-аналитическая деятельность……………………………………...</w:t>
      </w:r>
      <w:r w:rsidR="00FD3737" w:rsidRPr="00FD3737">
        <w:rPr>
          <w:rFonts w:ascii="Times New Roman" w:hAnsi="Times New Roman"/>
          <w:color w:val="1F497D" w:themeColor="text2"/>
          <w:sz w:val="28"/>
          <w:szCs w:val="28"/>
        </w:rPr>
        <w:t>7</w:t>
      </w:r>
    </w:p>
    <w:p w:rsidR="009659E3" w:rsidRPr="00FD3737" w:rsidRDefault="009659E3" w:rsidP="009659E3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D3737">
        <w:rPr>
          <w:rFonts w:ascii="Times New Roman" w:hAnsi="Times New Roman"/>
          <w:color w:val="1F497D" w:themeColor="text2"/>
          <w:sz w:val="28"/>
          <w:szCs w:val="28"/>
        </w:rPr>
        <w:t>4.Организационная информационная деятельность КСП………………….</w:t>
      </w:r>
      <w:r w:rsidR="00266BA5" w:rsidRPr="00FD3737">
        <w:rPr>
          <w:rFonts w:ascii="Times New Roman" w:hAnsi="Times New Roman"/>
          <w:color w:val="1F497D" w:themeColor="text2"/>
          <w:sz w:val="28"/>
          <w:szCs w:val="28"/>
        </w:rPr>
        <w:t>.1</w:t>
      </w:r>
      <w:r w:rsidR="00AA0FA5" w:rsidRPr="00FD3737">
        <w:rPr>
          <w:rFonts w:ascii="Times New Roman" w:hAnsi="Times New Roman"/>
          <w:color w:val="1F497D" w:themeColor="text2"/>
          <w:sz w:val="28"/>
          <w:szCs w:val="28"/>
        </w:rPr>
        <w:t>1</w:t>
      </w:r>
    </w:p>
    <w:p w:rsidR="00266BA5" w:rsidRPr="00FD3737" w:rsidRDefault="00266BA5" w:rsidP="009659E3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FD3737">
        <w:rPr>
          <w:rFonts w:ascii="Times New Roman" w:hAnsi="Times New Roman"/>
          <w:color w:val="1F497D" w:themeColor="text2"/>
          <w:sz w:val="28"/>
          <w:szCs w:val="28"/>
        </w:rPr>
        <w:t>5.Основные направления деятельности в 20</w:t>
      </w:r>
      <w:r w:rsidR="00297FDD" w:rsidRPr="00FD3737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FD3737" w:rsidRPr="00FD3737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FD3737">
        <w:rPr>
          <w:rFonts w:ascii="Times New Roman" w:hAnsi="Times New Roman"/>
          <w:color w:val="1F497D" w:themeColor="text2"/>
          <w:sz w:val="28"/>
          <w:szCs w:val="28"/>
        </w:rPr>
        <w:t xml:space="preserve"> году…………………………1</w:t>
      </w:r>
      <w:r w:rsidR="00AA0FA5" w:rsidRPr="00FD3737">
        <w:rPr>
          <w:rFonts w:ascii="Times New Roman" w:hAnsi="Times New Roman"/>
          <w:color w:val="1F497D" w:themeColor="text2"/>
          <w:sz w:val="28"/>
          <w:szCs w:val="28"/>
        </w:rPr>
        <w:t>1</w:t>
      </w: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BA5" w:rsidRPr="00673D2C" w:rsidRDefault="00266BA5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</w:tblGrid>
      <w:tr w:rsidR="00CB263F" w:rsidRPr="00CB263F" w:rsidTr="00D54191">
        <w:trPr>
          <w:trHeight w:val="263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659E3" w:rsidRPr="00CA57F9" w:rsidRDefault="009659E3" w:rsidP="00D541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 w:rsidRPr="00CA57F9"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lastRenderedPageBreak/>
              <w:t>Приложение №1</w:t>
            </w:r>
          </w:p>
        </w:tc>
      </w:tr>
      <w:tr w:rsidR="009659E3" w:rsidRPr="00CB263F" w:rsidTr="00D54191">
        <w:trPr>
          <w:trHeight w:val="275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659E3" w:rsidRPr="00CA57F9" w:rsidRDefault="009659E3" w:rsidP="0069429D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A57F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к Решению сессии Совета депутатов района (аймака) МО «Онгудайский район»  №</w:t>
            </w:r>
            <w:r w:rsidR="00792DB0" w:rsidRPr="00CA57F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___</w:t>
            </w:r>
            <w:r w:rsidRPr="00CA57F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от </w:t>
            </w:r>
            <w:r w:rsidR="00792DB0" w:rsidRPr="00CA57F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___________</w:t>
            </w:r>
            <w:r w:rsidRPr="00CA57F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20</w:t>
            </w:r>
            <w:r w:rsidR="00792DB0" w:rsidRPr="00CA57F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="0069429D" w:rsidRPr="00CA57F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</w:t>
            </w:r>
            <w:r w:rsidRPr="00CA57F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 года         </w:t>
            </w:r>
          </w:p>
        </w:tc>
      </w:tr>
    </w:tbl>
    <w:p w:rsidR="009659E3" w:rsidRPr="00CB263F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CB263F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69429D" w:rsidRDefault="004E531A" w:rsidP="006357C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 xml:space="preserve">ОТЧЕТ </w:t>
      </w:r>
    </w:p>
    <w:p w:rsidR="004E531A" w:rsidRPr="0069429D" w:rsidRDefault="004E531A" w:rsidP="006357C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 xml:space="preserve">о деятельности Контрольно-счетной палаты </w:t>
      </w:r>
    </w:p>
    <w:p w:rsidR="004E531A" w:rsidRPr="0069429D" w:rsidRDefault="004E531A" w:rsidP="006357C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>муниципального образования «</w:t>
      </w:r>
      <w:r w:rsidR="00072997" w:rsidRPr="0069429D">
        <w:rPr>
          <w:rFonts w:ascii="Times New Roman" w:hAnsi="Times New Roman"/>
          <w:b/>
          <w:color w:val="1F497D" w:themeColor="text2"/>
          <w:sz w:val="28"/>
          <w:szCs w:val="28"/>
        </w:rPr>
        <w:t>Онудайский</w:t>
      </w: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район» за 20</w:t>
      </w:r>
      <w:r w:rsidR="006A66FF" w:rsidRPr="0069429D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69429D" w:rsidRPr="0069429D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год</w:t>
      </w:r>
    </w:p>
    <w:p w:rsidR="004E531A" w:rsidRPr="0069429D" w:rsidRDefault="004E531A" w:rsidP="006357C8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4E531A" w:rsidRPr="0069429D" w:rsidRDefault="004E531A" w:rsidP="00E06F0A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Настоящий отчет о деятельности </w:t>
      </w:r>
      <w:r w:rsidR="00090F6E" w:rsidRPr="0069429D">
        <w:rPr>
          <w:rFonts w:ascii="Times New Roman" w:hAnsi="Times New Roman"/>
          <w:color w:val="1F497D" w:themeColor="text2"/>
          <w:sz w:val="28"/>
          <w:szCs w:val="28"/>
        </w:rPr>
        <w:t>К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>онтрольно-счетной палаты муниципального образования «</w:t>
      </w:r>
      <w:r w:rsidR="00072997" w:rsidRPr="0069429D">
        <w:rPr>
          <w:rFonts w:ascii="Times New Roman" w:hAnsi="Times New Roman"/>
          <w:color w:val="1F497D" w:themeColor="text2"/>
          <w:sz w:val="28"/>
          <w:szCs w:val="28"/>
        </w:rPr>
        <w:t>Онудайский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район» в 20</w:t>
      </w:r>
      <w:r w:rsidR="006A66FF" w:rsidRPr="0069429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90683D" w:rsidRPr="0069429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году,</w:t>
      </w:r>
      <w:r w:rsidR="00090F6E"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о 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результатах контрольных и экспертно-аналитических мероприятий, вытекающих из них выводах, рекомендациях и предложениях (далее – Отчет) подготовлен в соответствии с п.</w:t>
      </w:r>
      <w:r w:rsidR="00150085" w:rsidRPr="0069429D">
        <w:rPr>
          <w:rFonts w:ascii="Times New Roman" w:hAnsi="Times New Roman"/>
          <w:color w:val="1F497D" w:themeColor="text2"/>
          <w:sz w:val="28"/>
          <w:szCs w:val="28"/>
        </w:rPr>
        <w:t>7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статьи </w:t>
      </w:r>
      <w:r w:rsidR="00B9278C" w:rsidRPr="0069429D">
        <w:rPr>
          <w:rFonts w:ascii="Times New Roman" w:hAnsi="Times New Roman"/>
          <w:color w:val="1F497D" w:themeColor="text2"/>
          <w:sz w:val="28"/>
          <w:szCs w:val="28"/>
        </w:rPr>
        <w:t>14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Положения о контрольно-счетной палате муниципального образования «</w:t>
      </w:r>
      <w:r w:rsidR="00072997" w:rsidRPr="0069429D">
        <w:rPr>
          <w:rFonts w:ascii="Times New Roman" w:hAnsi="Times New Roman"/>
          <w:color w:val="1F497D" w:themeColor="text2"/>
          <w:sz w:val="28"/>
          <w:szCs w:val="28"/>
        </w:rPr>
        <w:t>Онудайский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район</w:t>
      </w:r>
      <w:r w:rsidR="00AB3CB7" w:rsidRPr="0069429D">
        <w:rPr>
          <w:rFonts w:ascii="Times New Roman" w:hAnsi="Times New Roman"/>
          <w:color w:val="1F497D" w:themeColor="text2"/>
          <w:sz w:val="28"/>
          <w:szCs w:val="28"/>
        </w:rPr>
        <w:t>»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AB3CB7" w:rsidRPr="0069429D" w:rsidRDefault="00AB3CB7" w:rsidP="00E06F0A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4E531A" w:rsidRPr="00CA57F9" w:rsidRDefault="004E531A" w:rsidP="007E553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F497D" w:themeColor="text2"/>
          <w:sz w:val="28"/>
          <w:szCs w:val="28"/>
          <w:lang w:eastAsia="ru-RU"/>
        </w:rPr>
      </w:pPr>
      <w:r w:rsidRPr="00CA57F9">
        <w:rPr>
          <w:rFonts w:ascii="Times New Roman" w:hAnsi="Times New Roman"/>
          <w:b/>
          <w:bCs/>
          <w:color w:val="1F497D" w:themeColor="text2"/>
          <w:sz w:val="28"/>
          <w:szCs w:val="28"/>
          <w:lang w:eastAsia="ru-RU"/>
        </w:rPr>
        <w:t xml:space="preserve">1.Общие </w:t>
      </w:r>
      <w:r w:rsidR="002F1244" w:rsidRPr="00CA57F9">
        <w:rPr>
          <w:rFonts w:ascii="Times New Roman" w:hAnsi="Times New Roman"/>
          <w:b/>
          <w:bCs/>
          <w:color w:val="1F497D" w:themeColor="text2"/>
          <w:sz w:val="28"/>
          <w:szCs w:val="28"/>
          <w:lang w:eastAsia="ru-RU"/>
        </w:rPr>
        <w:t>сведения</w:t>
      </w:r>
    </w:p>
    <w:p w:rsidR="004E531A" w:rsidRPr="0090683D" w:rsidRDefault="004E531A" w:rsidP="00442125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  <w:lang w:eastAsia="ru-RU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Контрольно-счетная палата Муниципального образования «</w:t>
      </w:r>
      <w:r w:rsidR="00072997"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Онудайский</w:t>
      </w:r>
      <w:r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 xml:space="preserve"> район» (далее-Контрольно-счетная палата), является постоянно действующим органом внешнего  муниципального финансового контроля, образована Советом депутатов </w:t>
      </w:r>
      <w:r w:rsidR="00B9278C"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 xml:space="preserve">района (аймака) </w:t>
      </w:r>
      <w:r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и ему подотчетна.</w:t>
      </w:r>
    </w:p>
    <w:p w:rsidR="004E531A" w:rsidRPr="0090683D" w:rsidRDefault="004E531A" w:rsidP="007322CA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proofErr w:type="gramStart"/>
      <w:r w:rsidRPr="0090683D">
        <w:rPr>
          <w:rFonts w:ascii="Times New Roman" w:hAnsi="Times New Roman"/>
          <w:color w:val="1F497D" w:themeColor="text2"/>
          <w:sz w:val="28"/>
          <w:szCs w:val="28"/>
        </w:rPr>
        <w:t>Компетенция Контрольно-счетной палаты муниципального образования «</w:t>
      </w:r>
      <w:r w:rsidR="00072997" w:rsidRPr="0090683D">
        <w:rPr>
          <w:rFonts w:ascii="Times New Roman" w:hAnsi="Times New Roman"/>
          <w:color w:val="1F497D" w:themeColor="text2"/>
          <w:sz w:val="28"/>
          <w:szCs w:val="28"/>
        </w:rPr>
        <w:t>Онудайский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район»  (далее – КСП МО «</w:t>
      </w:r>
      <w:r w:rsidR="00072997" w:rsidRPr="0090683D">
        <w:rPr>
          <w:rFonts w:ascii="Times New Roman" w:hAnsi="Times New Roman"/>
          <w:color w:val="1F497D" w:themeColor="text2"/>
          <w:sz w:val="28"/>
          <w:szCs w:val="28"/>
        </w:rPr>
        <w:t>Онудайский</w:t>
      </w:r>
      <w:r w:rsidR="00AB159D"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район») определена Бюджетным кодексом Российской Федерации,  Федеральным законом от 07.02.2011г. №6-ФЗ « 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95861"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решением сессии Совета депутатов района (аймака) 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от </w:t>
      </w:r>
      <w:r w:rsidR="00C95861" w:rsidRPr="0090683D">
        <w:rPr>
          <w:rFonts w:ascii="Times New Roman" w:hAnsi="Times New Roman"/>
          <w:color w:val="1F497D" w:themeColor="text2"/>
          <w:sz w:val="28"/>
          <w:szCs w:val="28"/>
        </w:rPr>
        <w:t>23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>.</w:t>
      </w:r>
      <w:r w:rsidR="006D3E57" w:rsidRPr="0090683D">
        <w:rPr>
          <w:rFonts w:ascii="Times New Roman" w:hAnsi="Times New Roman"/>
          <w:color w:val="1F497D" w:themeColor="text2"/>
          <w:sz w:val="28"/>
          <w:szCs w:val="28"/>
        </w:rPr>
        <w:t>1</w:t>
      </w:r>
      <w:r w:rsidR="00C95861" w:rsidRPr="0090683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>.20</w:t>
      </w:r>
      <w:r w:rsidR="00C95861" w:rsidRPr="0090683D">
        <w:rPr>
          <w:rFonts w:ascii="Times New Roman" w:hAnsi="Times New Roman"/>
          <w:color w:val="1F497D" w:themeColor="text2"/>
          <w:sz w:val="28"/>
          <w:szCs w:val="28"/>
        </w:rPr>
        <w:t>21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>г.</w:t>
      </w:r>
      <w:r w:rsidR="00C95861" w:rsidRPr="0090683D">
        <w:rPr>
          <w:rFonts w:ascii="Times New Roman" w:hAnsi="Times New Roman"/>
          <w:color w:val="1F497D" w:themeColor="text2"/>
          <w:sz w:val="28"/>
          <w:szCs w:val="28"/>
        </w:rPr>
        <w:t>№31-6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«</w:t>
      </w:r>
      <w:r w:rsidRPr="0090683D">
        <w:rPr>
          <w:rFonts w:ascii="Times New Roman" w:hAnsi="Times New Roman"/>
          <w:bCs/>
          <w:color w:val="1F497D" w:themeColor="text2"/>
          <w:spacing w:val="-1"/>
          <w:sz w:val="28"/>
          <w:szCs w:val="28"/>
        </w:rPr>
        <w:t xml:space="preserve">О </w:t>
      </w:r>
      <w:r w:rsidR="00C95861" w:rsidRPr="0090683D">
        <w:rPr>
          <w:rFonts w:ascii="Times New Roman" w:hAnsi="Times New Roman"/>
          <w:bCs/>
          <w:color w:val="1F497D" w:themeColor="text2"/>
          <w:spacing w:val="-1"/>
          <w:sz w:val="28"/>
          <w:szCs w:val="28"/>
        </w:rPr>
        <w:t xml:space="preserve">создании </w:t>
      </w:r>
      <w:r w:rsidRPr="0090683D">
        <w:rPr>
          <w:rFonts w:ascii="Times New Roman" w:hAnsi="Times New Roman"/>
          <w:bCs/>
          <w:color w:val="1F497D" w:themeColor="text2"/>
          <w:spacing w:val="-1"/>
          <w:sz w:val="28"/>
          <w:szCs w:val="28"/>
        </w:rPr>
        <w:t>Контрольно-счетной палат</w:t>
      </w:r>
      <w:r w:rsidR="00C95861" w:rsidRPr="0090683D">
        <w:rPr>
          <w:rFonts w:ascii="Times New Roman" w:hAnsi="Times New Roman"/>
          <w:bCs/>
          <w:color w:val="1F497D" w:themeColor="text2"/>
          <w:spacing w:val="-1"/>
          <w:sz w:val="28"/>
          <w:szCs w:val="28"/>
        </w:rPr>
        <w:t>ы</w:t>
      </w:r>
      <w:r w:rsidRPr="0090683D">
        <w:rPr>
          <w:rFonts w:ascii="Times New Roman" w:hAnsi="Times New Roman"/>
          <w:bCs/>
          <w:color w:val="1F497D" w:themeColor="text2"/>
          <w:spacing w:val="-1"/>
          <w:sz w:val="28"/>
          <w:szCs w:val="28"/>
        </w:rPr>
        <w:t xml:space="preserve"> муниципального  образования </w:t>
      </w:r>
      <w:r w:rsidRPr="0090683D">
        <w:rPr>
          <w:rFonts w:ascii="Times New Roman" w:hAnsi="Times New Roman"/>
          <w:bCs/>
          <w:color w:val="1F497D" w:themeColor="text2"/>
          <w:spacing w:val="-2"/>
          <w:sz w:val="28"/>
          <w:szCs w:val="28"/>
        </w:rPr>
        <w:t>«</w:t>
      </w:r>
      <w:r w:rsidR="00072997" w:rsidRPr="0090683D">
        <w:rPr>
          <w:rFonts w:ascii="Times New Roman" w:hAnsi="Times New Roman"/>
          <w:bCs/>
          <w:color w:val="1F497D" w:themeColor="text2"/>
          <w:spacing w:val="-2"/>
          <w:sz w:val="28"/>
          <w:szCs w:val="28"/>
        </w:rPr>
        <w:t>Онудайский</w:t>
      </w:r>
      <w:r w:rsidRPr="0090683D">
        <w:rPr>
          <w:rFonts w:ascii="Times New Roman" w:hAnsi="Times New Roman"/>
          <w:bCs/>
          <w:color w:val="1F497D" w:themeColor="text2"/>
          <w:spacing w:val="-2"/>
          <w:sz w:val="28"/>
          <w:szCs w:val="28"/>
        </w:rPr>
        <w:t xml:space="preserve"> район»</w:t>
      </w:r>
      <w:r w:rsidR="00C95861" w:rsidRPr="0090683D">
        <w:rPr>
          <w:rFonts w:ascii="Times New Roman" w:hAnsi="Times New Roman"/>
          <w:bCs/>
          <w:color w:val="1F497D" w:themeColor="text2"/>
          <w:spacing w:val="-2"/>
          <w:sz w:val="28"/>
          <w:szCs w:val="28"/>
        </w:rPr>
        <w:t xml:space="preserve"> и утверждения Положения о КСП</w:t>
      </w:r>
      <w:proofErr w:type="gramEnd"/>
      <w:r w:rsidR="00C95861" w:rsidRPr="0090683D">
        <w:rPr>
          <w:rFonts w:ascii="Times New Roman" w:hAnsi="Times New Roman"/>
          <w:bCs/>
          <w:color w:val="1F497D" w:themeColor="text2"/>
          <w:spacing w:val="-2"/>
          <w:sz w:val="28"/>
          <w:szCs w:val="28"/>
        </w:rPr>
        <w:t xml:space="preserve"> МО «Онгудайский район»</w:t>
      </w:r>
      <w:r w:rsidR="00AB3CB7" w:rsidRPr="0090683D">
        <w:rPr>
          <w:rFonts w:ascii="Times New Roman" w:hAnsi="Times New Roman"/>
          <w:bCs/>
          <w:color w:val="1F497D" w:themeColor="text2"/>
          <w:spacing w:val="-2"/>
          <w:sz w:val="28"/>
          <w:szCs w:val="28"/>
        </w:rPr>
        <w:t>.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4E531A" w:rsidRPr="0090683D" w:rsidRDefault="004E531A" w:rsidP="00E079CF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>В своей деятельности КСП МО «</w:t>
      </w:r>
      <w:r w:rsidR="00072997" w:rsidRPr="0090683D">
        <w:rPr>
          <w:rFonts w:ascii="Times New Roman" w:hAnsi="Times New Roman"/>
          <w:color w:val="1F497D" w:themeColor="text2"/>
          <w:sz w:val="28"/>
          <w:szCs w:val="28"/>
        </w:rPr>
        <w:t>Онудайский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район» руководствуется Конституцией Российской Федерации, законодательными актами Российской Федерации, Конституцией Республики Алтай, законами и иными нормативными правовыми актами Республики Алтай и муниципального образования «</w:t>
      </w:r>
      <w:r w:rsidR="00072997" w:rsidRPr="0090683D">
        <w:rPr>
          <w:rFonts w:ascii="Times New Roman" w:hAnsi="Times New Roman"/>
          <w:color w:val="1F497D" w:themeColor="text2"/>
          <w:sz w:val="28"/>
          <w:szCs w:val="28"/>
        </w:rPr>
        <w:t>Онудайский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район». </w:t>
      </w:r>
    </w:p>
    <w:p w:rsidR="00B83D8E" w:rsidRPr="0090683D" w:rsidRDefault="00B83D8E" w:rsidP="00E079CF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В соответствии с Положением о бюджетном процессе в МО «Онгудайский район»   КСП  является участником бюджетного процесса, обладающим бюджетными полномочиями. </w:t>
      </w:r>
    </w:p>
    <w:p w:rsidR="00DF27A6" w:rsidRPr="0090683D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отчетном периоде деятельность </w:t>
      </w:r>
      <w:r w:rsidR="00090F6E" w:rsidRPr="0090683D">
        <w:rPr>
          <w:rFonts w:ascii="Times New Roman" w:hAnsi="Times New Roman" w:cs="Times New Roman"/>
          <w:color w:val="1F497D" w:themeColor="text2"/>
          <w:sz w:val="28"/>
          <w:szCs w:val="28"/>
        </w:rPr>
        <w:t>К</w:t>
      </w:r>
      <w:r w:rsidRPr="0090683D">
        <w:rPr>
          <w:rFonts w:ascii="Times New Roman" w:hAnsi="Times New Roman" w:cs="Times New Roman"/>
          <w:color w:val="1F497D" w:themeColor="text2"/>
          <w:sz w:val="28"/>
          <w:szCs w:val="28"/>
        </w:rPr>
        <w:t>онтрольно-счетной палаты муниципального образования «</w:t>
      </w:r>
      <w:r w:rsidR="00072997" w:rsidRPr="0090683D">
        <w:rPr>
          <w:rFonts w:ascii="Times New Roman" w:hAnsi="Times New Roman" w:cs="Times New Roman"/>
          <w:color w:val="1F497D" w:themeColor="text2"/>
          <w:sz w:val="28"/>
          <w:szCs w:val="28"/>
        </w:rPr>
        <w:t>Онудайский</w:t>
      </w:r>
      <w:r w:rsidRPr="0090683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район» основывалась на принципах законности, объективности, эффективн</w:t>
      </w:r>
      <w:r w:rsidR="00B83D8E" w:rsidRPr="0090683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ости, независимости и </w:t>
      </w:r>
      <w:r w:rsidR="00B83D8E" w:rsidRPr="0090683D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гласности, уделяла внимание вопросам эффективности использования бюджетных средств, распоряжения объектами права собственности.</w:t>
      </w:r>
    </w:p>
    <w:p w:rsidR="004E531A" w:rsidRPr="0090683D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Методическое обеспечение деятельности Контрольно-счетной палаты </w:t>
      </w:r>
      <w:r w:rsidR="00AB3CB7" w:rsidRPr="0090683D">
        <w:rPr>
          <w:rFonts w:ascii="Times New Roman" w:hAnsi="Times New Roman" w:cs="Times New Roman"/>
          <w:color w:val="1F497D" w:themeColor="text2"/>
          <w:sz w:val="28"/>
          <w:szCs w:val="28"/>
        </w:rPr>
        <w:t>м</w:t>
      </w:r>
      <w:r w:rsidRPr="0090683D">
        <w:rPr>
          <w:rFonts w:ascii="Times New Roman" w:hAnsi="Times New Roman" w:cs="Times New Roman"/>
          <w:color w:val="1F497D" w:themeColor="text2"/>
          <w:sz w:val="28"/>
          <w:szCs w:val="28"/>
        </w:rPr>
        <w:t>униципального образования «</w:t>
      </w:r>
      <w:r w:rsidR="00072997" w:rsidRPr="0090683D">
        <w:rPr>
          <w:rFonts w:ascii="Times New Roman" w:hAnsi="Times New Roman" w:cs="Times New Roman"/>
          <w:color w:val="1F497D" w:themeColor="text2"/>
          <w:sz w:val="28"/>
          <w:szCs w:val="28"/>
        </w:rPr>
        <w:t>Онудайский</w:t>
      </w:r>
      <w:r w:rsidRPr="0090683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район» осуществлялось на основе: </w:t>
      </w:r>
    </w:p>
    <w:p w:rsidR="004E531A" w:rsidRPr="0090683D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>Положения от</w:t>
      </w:r>
      <w:r w:rsidR="00447DFE"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2</w:t>
      </w:r>
      <w:r w:rsidR="0090683D" w:rsidRPr="0090683D">
        <w:rPr>
          <w:rFonts w:ascii="Times New Roman" w:hAnsi="Times New Roman"/>
          <w:color w:val="1F497D" w:themeColor="text2"/>
          <w:sz w:val="28"/>
          <w:szCs w:val="28"/>
        </w:rPr>
        <w:t>3</w:t>
      </w:r>
      <w:r w:rsidR="00447DFE" w:rsidRPr="0090683D">
        <w:rPr>
          <w:rFonts w:ascii="Times New Roman" w:hAnsi="Times New Roman"/>
          <w:color w:val="1F497D" w:themeColor="text2"/>
          <w:sz w:val="28"/>
          <w:szCs w:val="28"/>
        </w:rPr>
        <w:t>.1</w:t>
      </w:r>
      <w:r w:rsidR="0090683D" w:rsidRPr="0090683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>.20</w:t>
      </w:r>
      <w:r w:rsidR="0090683D" w:rsidRPr="0090683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>1г. «</w:t>
      </w:r>
      <w:r w:rsidRPr="0090683D">
        <w:rPr>
          <w:rFonts w:ascii="Times New Roman" w:hAnsi="Times New Roman"/>
          <w:bCs/>
          <w:color w:val="1F497D" w:themeColor="text2"/>
          <w:spacing w:val="-1"/>
          <w:sz w:val="28"/>
          <w:szCs w:val="28"/>
        </w:rPr>
        <w:t xml:space="preserve">О Контрольно-счетной палате муниципального  образования </w:t>
      </w:r>
      <w:r w:rsidRPr="0090683D">
        <w:rPr>
          <w:rFonts w:ascii="Times New Roman" w:hAnsi="Times New Roman"/>
          <w:bCs/>
          <w:color w:val="1F497D" w:themeColor="text2"/>
          <w:spacing w:val="-2"/>
          <w:sz w:val="28"/>
          <w:szCs w:val="28"/>
        </w:rPr>
        <w:t>«</w:t>
      </w:r>
      <w:r w:rsidR="00072997" w:rsidRPr="0090683D">
        <w:rPr>
          <w:rFonts w:ascii="Times New Roman" w:hAnsi="Times New Roman"/>
          <w:bCs/>
          <w:color w:val="1F497D" w:themeColor="text2"/>
          <w:spacing w:val="-2"/>
          <w:sz w:val="28"/>
          <w:szCs w:val="28"/>
        </w:rPr>
        <w:t>Онудайский</w:t>
      </w:r>
      <w:r w:rsidRPr="0090683D">
        <w:rPr>
          <w:rFonts w:ascii="Times New Roman" w:hAnsi="Times New Roman"/>
          <w:bCs/>
          <w:color w:val="1F497D" w:themeColor="text2"/>
          <w:spacing w:val="-2"/>
          <w:sz w:val="28"/>
          <w:szCs w:val="28"/>
        </w:rPr>
        <w:t xml:space="preserve"> район»;</w:t>
      </w:r>
    </w:p>
    <w:p w:rsidR="004E531A" w:rsidRPr="0090683D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 xml:space="preserve">Регламента от </w:t>
      </w:r>
      <w:r w:rsidR="00447DFE"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>10</w:t>
      </w:r>
      <w:r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>.</w:t>
      </w:r>
      <w:r w:rsidR="00447DFE"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>12</w:t>
      </w:r>
      <w:r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>.201</w:t>
      </w:r>
      <w:r w:rsidR="00447DFE"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>4</w:t>
      </w:r>
      <w:r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 xml:space="preserve">г. утвержденного </w:t>
      </w:r>
      <w:r w:rsidR="00447DFE"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>Приказом</w:t>
      </w:r>
      <w:r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 xml:space="preserve"> председателя</w:t>
      </w:r>
      <w:r w:rsidR="00447DFE" w:rsidRPr="0090683D">
        <w:rPr>
          <w:rFonts w:ascii="Times New Roman" w:hAnsi="Times New Roman"/>
          <w:color w:val="1F497D" w:themeColor="text2"/>
          <w:sz w:val="28"/>
          <w:szCs w:val="28"/>
          <w:lang w:eastAsia="ru-RU"/>
        </w:rPr>
        <w:t xml:space="preserve"> 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>Контрольно-счетной палаты Муниципального образования «</w:t>
      </w:r>
      <w:r w:rsidR="00072997" w:rsidRPr="0090683D">
        <w:rPr>
          <w:rFonts w:ascii="Times New Roman" w:hAnsi="Times New Roman"/>
          <w:color w:val="1F497D" w:themeColor="text2"/>
          <w:sz w:val="28"/>
          <w:szCs w:val="28"/>
        </w:rPr>
        <w:t>Онудайский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 район»;  </w:t>
      </w:r>
    </w:p>
    <w:p w:rsidR="003B340E" w:rsidRPr="0090683D" w:rsidRDefault="004E531A" w:rsidP="0016606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>Стандартов  финансового контроля</w:t>
      </w:r>
      <w:r w:rsidR="003B340E" w:rsidRPr="0090683D">
        <w:rPr>
          <w:rFonts w:ascii="Times New Roman" w:hAnsi="Times New Roman"/>
          <w:color w:val="1F497D" w:themeColor="text2"/>
          <w:sz w:val="28"/>
          <w:szCs w:val="28"/>
        </w:rPr>
        <w:t>:</w:t>
      </w:r>
    </w:p>
    <w:p w:rsidR="003B340E" w:rsidRPr="0090683D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>-</w:t>
      </w:r>
      <w:r w:rsidR="004E531A" w:rsidRPr="0090683D">
        <w:rPr>
          <w:rFonts w:ascii="Times New Roman" w:hAnsi="Times New Roman"/>
          <w:color w:val="1F497D" w:themeColor="text2"/>
          <w:sz w:val="28"/>
          <w:szCs w:val="28"/>
        </w:rPr>
        <w:t>«Общие правила проведения контрольного мер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оприятия», </w:t>
      </w:r>
    </w:p>
    <w:p w:rsidR="003B340E" w:rsidRPr="0090683D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>-</w:t>
      </w:r>
      <w:r w:rsidR="004E531A" w:rsidRPr="0090683D">
        <w:rPr>
          <w:rFonts w:ascii="Times New Roman" w:hAnsi="Times New Roman"/>
          <w:color w:val="1F497D" w:themeColor="text2"/>
          <w:sz w:val="28"/>
          <w:szCs w:val="28"/>
        </w:rPr>
        <w:t>«Порядок проведения внешней проверки годового отчета об исполнении  бюджета муниципального образования «</w:t>
      </w:r>
      <w:r w:rsidR="00072997" w:rsidRPr="0090683D">
        <w:rPr>
          <w:rFonts w:ascii="Times New Roman" w:hAnsi="Times New Roman"/>
          <w:color w:val="1F497D" w:themeColor="text2"/>
          <w:sz w:val="28"/>
          <w:szCs w:val="28"/>
        </w:rPr>
        <w:t>Онудайский</w:t>
      </w:r>
      <w:r w:rsidR="004E531A"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район»,</w:t>
      </w:r>
    </w:p>
    <w:p w:rsidR="004E531A" w:rsidRPr="0090683D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>-</w:t>
      </w:r>
      <w:r w:rsidR="004E531A" w:rsidRPr="0090683D">
        <w:rPr>
          <w:rFonts w:ascii="Times New Roman" w:hAnsi="Times New Roman"/>
          <w:color w:val="1F497D" w:themeColor="text2"/>
          <w:sz w:val="28"/>
          <w:szCs w:val="28"/>
        </w:rPr>
        <w:t>«Проведение экспертизы проектов нормативно-правовых актов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4E531A" w:rsidRPr="0090683D">
        <w:rPr>
          <w:rFonts w:ascii="Times New Roman" w:hAnsi="Times New Roman"/>
          <w:color w:val="1F497D" w:themeColor="text2"/>
          <w:sz w:val="28"/>
          <w:szCs w:val="28"/>
        </w:rPr>
        <w:t>муниципального образования «</w:t>
      </w:r>
      <w:r w:rsidR="00072997" w:rsidRPr="0090683D">
        <w:rPr>
          <w:rFonts w:ascii="Times New Roman" w:hAnsi="Times New Roman"/>
          <w:color w:val="1F497D" w:themeColor="text2"/>
          <w:sz w:val="28"/>
          <w:szCs w:val="28"/>
        </w:rPr>
        <w:t>Онудайский</w:t>
      </w:r>
      <w:r w:rsidR="004E531A"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район»»; </w:t>
      </w:r>
    </w:p>
    <w:p w:rsidR="004E531A" w:rsidRPr="0090683D" w:rsidRDefault="003B340E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Методик и </w:t>
      </w:r>
      <w:r w:rsidR="004E531A" w:rsidRPr="0090683D">
        <w:rPr>
          <w:rFonts w:ascii="Times New Roman" w:hAnsi="Times New Roman"/>
          <w:color w:val="1F497D" w:themeColor="text2"/>
          <w:sz w:val="28"/>
          <w:szCs w:val="28"/>
        </w:rPr>
        <w:t>стандартов Контрольно-счетной палаты Республики Алтай</w:t>
      </w:r>
      <w:r w:rsidR="00F8164C" w:rsidRPr="0090683D">
        <w:rPr>
          <w:rFonts w:ascii="Times New Roman" w:hAnsi="Times New Roman"/>
          <w:color w:val="1F497D" w:themeColor="text2"/>
          <w:sz w:val="28"/>
          <w:szCs w:val="28"/>
        </w:rPr>
        <w:t>, Счетной палаты Российской Федерации</w:t>
      </w:r>
      <w:r w:rsidR="004E531A" w:rsidRPr="0090683D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B83D8E" w:rsidRPr="0090683D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       В соответствии с 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(п.1 ст. 12) 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696579" w:rsidRPr="004F6D4E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       План работы КСП МО «Онгудайский район»  на 20</w:t>
      </w:r>
      <w:r w:rsidR="00C303C9" w:rsidRPr="0090683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90683D" w:rsidRPr="0090683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год  утвержден </w:t>
      </w:r>
      <w:r w:rsidRPr="004F6D4E">
        <w:rPr>
          <w:rFonts w:ascii="Times New Roman" w:hAnsi="Times New Roman"/>
          <w:color w:val="1F497D" w:themeColor="text2"/>
          <w:sz w:val="28"/>
          <w:szCs w:val="28"/>
        </w:rPr>
        <w:t xml:space="preserve">приказом председателя КСП  </w:t>
      </w:r>
      <w:r w:rsidR="005048F0" w:rsidRPr="004F6D4E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7863EE" w:rsidRPr="004F6D4E">
        <w:rPr>
          <w:rFonts w:ascii="Times New Roman" w:hAnsi="Times New Roman"/>
          <w:color w:val="1F497D" w:themeColor="text2"/>
          <w:sz w:val="28"/>
          <w:szCs w:val="28"/>
        </w:rPr>
        <w:t>5</w:t>
      </w:r>
      <w:r w:rsidRPr="004F6D4E">
        <w:rPr>
          <w:rFonts w:ascii="Times New Roman" w:hAnsi="Times New Roman"/>
          <w:color w:val="1F497D" w:themeColor="text2"/>
          <w:sz w:val="28"/>
          <w:szCs w:val="28"/>
        </w:rPr>
        <w:t xml:space="preserve"> декабря 20</w:t>
      </w:r>
      <w:r w:rsidR="007863EE" w:rsidRPr="004F6D4E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4F6D4E" w:rsidRPr="004F6D4E">
        <w:rPr>
          <w:rFonts w:ascii="Times New Roman" w:hAnsi="Times New Roman"/>
          <w:color w:val="1F497D" w:themeColor="text2"/>
          <w:sz w:val="28"/>
          <w:szCs w:val="28"/>
        </w:rPr>
        <w:t>1</w:t>
      </w:r>
      <w:r w:rsidRPr="004F6D4E">
        <w:rPr>
          <w:rFonts w:ascii="Times New Roman" w:hAnsi="Times New Roman"/>
          <w:color w:val="1F497D" w:themeColor="text2"/>
          <w:sz w:val="28"/>
          <w:szCs w:val="28"/>
        </w:rPr>
        <w:t xml:space="preserve"> года № </w:t>
      </w:r>
      <w:r w:rsidR="00A239D6" w:rsidRPr="004F6D4E">
        <w:rPr>
          <w:rFonts w:ascii="Times New Roman" w:hAnsi="Times New Roman"/>
          <w:color w:val="1F497D" w:themeColor="text2"/>
          <w:sz w:val="28"/>
          <w:szCs w:val="28"/>
        </w:rPr>
        <w:t>1</w:t>
      </w:r>
      <w:r w:rsidR="004F6D4E" w:rsidRPr="004F6D4E">
        <w:rPr>
          <w:rFonts w:ascii="Times New Roman" w:hAnsi="Times New Roman"/>
          <w:color w:val="1F497D" w:themeColor="text2"/>
          <w:sz w:val="28"/>
          <w:szCs w:val="28"/>
        </w:rPr>
        <w:t>5</w:t>
      </w:r>
      <w:r w:rsidR="008132F6" w:rsidRPr="004F6D4E">
        <w:rPr>
          <w:rFonts w:ascii="Times New Roman" w:hAnsi="Times New Roman"/>
          <w:color w:val="1F497D" w:themeColor="text2"/>
          <w:sz w:val="28"/>
          <w:szCs w:val="28"/>
        </w:rPr>
        <w:t xml:space="preserve">. </w:t>
      </w:r>
    </w:p>
    <w:p w:rsidR="00F8164C" w:rsidRPr="00FD3737" w:rsidRDefault="00696579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FD3737">
        <w:rPr>
          <w:rFonts w:ascii="Times New Roman" w:hAnsi="Times New Roman"/>
          <w:b/>
          <w:i/>
          <w:color w:val="1F497D" w:themeColor="text2"/>
          <w:sz w:val="28"/>
          <w:szCs w:val="28"/>
        </w:rPr>
        <w:t>Непосредственно вопросам контрольной деятельности в 20</w:t>
      </w:r>
      <w:r w:rsidR="006A66FF" w:rsidRPr="00FD3737">
        <w:rPr>
          <w:rFonts w:ascii="Times New Roman" w:hAnsi="Times New Roman"/>
          <w:b/>
          <w:i/>
          <w:color w:val="1F497D" w:themeColor="text2"/>
          <w:sz w:val="28"/>
          <w:szCs w:val="28"/>
        </w:rPr>
        <w:t>2</w:t>
      </w:r>
      <w:r w:rsidR="0090683D" w:rsidRPr="00FD3737">
        <w:rPr>
          <w:rFonts w:ascii="Times New Roman" w:hAnsi="Times New Roman"/>
          <w:b/>
          <w:i/>
          <w:color w:val="1F497D" w:themeColor="text2"/>
          <w:sz w:val="28"/>
          <w:szCs w:val="28"/>
        </w:rPr>
        <w:t>2</w:t>
      </w:r>
      <w:r w:rsidRPr="00FD3737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году посвящена тематика</w:t>
      </w:r>
      <w:r w:rsidR="0008012A" w:rsidRPr="00FD3737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</w:t>
      </w:r>
      <w:r w:rsidRPr="00FD3737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</w:t>
      </w:r>
      <w:r w:rsidR="0090683D" w:rsidRPr="00FD3737">
        <w:rPr>
          <w:rFonts w:ascii="Times New Roman" w:hAnsi="Times New Roman"/>
          <w:b/>
          <w:i/>
          <w:color w:val="1F497D" w:themeColor="text2"/>
          <w:sz w:val="28"/>
          <w:szCs w:val="28"/>
        </w:rPr>
        <w:t>5</w:t>
      </w:r>
      <w:r w:rsidRPr="00FD3737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контрольных мероприятий и </w:t>
      </w:r>
      <w:r w:rsidR="00FD3737">
        <w:rPr>
          <w:rFonts w:ascii="Times New Roman" w:hAnsi="Times New Roman"/>
          <w:b/>
          <w:i/>
          <w:color w:val="1F497D" w:themeColor="text2"/>
          <w:sz w:val="28"/>
          <w:szCs w:val="28"/>
        </w:rPr>
        <w:t>39</w:t>
      </w:r>
      <w:r w:rsidRPr="00FD3737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мероприяти</w:t>
      </w:r>
      <w:r w:rsidR="0008012A" w:rsidRPr="00FD3737">
        <w:rPr>
          <w:rFonts w:ascii="Times New Roman" w:hAnsi="Times New Roman"/>
          <w:b/>
          <w:i/>
          <w:color w:val="1F497D" w:themeColor="text2"/>
          <w:sz w:val="28"/>
          <w:szCs w:val="28"/>
        </w:rPr>
        <w:t>й</w:t>
      </w:r>
      <w:r w:rsidRPr="00FD3737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содержат экспертно-аналитическую составляющую.</w:t>
      </w:r>
    </w:p>
    <w:p w:rsidR="00DF27A6" w:rsidRPr="00C95861" w:rsidRDefault="00DF27A6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635" w:rsidRPr="0090683D" w:rsidRDefault="00EB2635" w:rsidP="00EB2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b/>
          <w:color w:val="1F497D" w:themeColor="text2"/>
          <w:sz w:val="28"/>
          <w:szCs w:val="28"/>
        </w:rPr>
        <w:t>2.</w:t>
      </w:r>
      <w:r w:rsidR="00027BFA" w:rsidRPr="0090683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Pr="0090683D">
        <w:rPr>
          <w:rFonts w:ascii="Times New Roman" w:hAnsi="Times New Roman"/>
          <w:b/>
          <w:color w:val="1F497D" w:themeColor="text2"/>
          <w:sz w:val="28"/>
          <w:szCs w:val="28"/>
        </w:rPr>
        <w:t xml:space="preserve">Основные результаты контрольной деятельности </w:t>
      </w:r>
    </w:p>
    <w:p w:rsidR="0077649A" w:rsidRPr="0090683D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За 20</w:t>
      </w:r>
      <w:r w:rsidR="006A66FF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2</w:t>
      </w:r>
      <w:r w:rsidR="0090683D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2</w:t>
      </w:r>
      <w:r w:rsidR="005048F0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год согласно утвержденному плану работы   Контрольно-счетной палаты МО «Онгудайский район» проведено </w:t>
      </w:r>
      <w:r w:rsidR="006A66FF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4</w:t>
      </w:r>
      <w:r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контрольных мероприятий</w:t>
      </w:r>
      <w:r w:rsidR="00C303C9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и </w:t>
      </w:r>
      <w:r w:rsidR="0090683D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</w:t>
      </w:r>
      <w:r w:rsidR="00C303C9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внепланов</w:t>
      </w:r>
      <w:r w:rsidR="0090683D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ое</w:t>
      </w:r>
      <w:r w:rsidR="00C303C9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контрольн</w:t>
      </w:r>
      <w:r w:rsidR="0090683D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ое</w:t>
      </w:r>
      <w:r w:rsidR="00C303C9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мероприяти</w:t>
      </w:r>
      <w:r w:rsidR="0090683D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е</w:t>
      </w:r>
      <w:r w:rsidR="0077649A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</w:t>
      </w:r>
    </w:p>
    <w:p w:rsidR="00FA1D4A" w:rsidRPr="0090683D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color w:val="1F497D" w:themeColor="text2"/>
          <w:sz w:val="28"/>
          <w:szCs w:val="28"/>
          <w:lang w:eastAsia="zh-CN"/>
        </w:rPr>
      </w:pPr>
    </w:p>
    <w:p w:rsidR="00C15B4A" w:rsidRPr="0090683D" w:rsidRDefault="00EB6CAE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К</w:t>
      </w:r>
      <w:r w:rsidR="00C15B4A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онтрольны</w:t>
      </w:r>
      <w:r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е</w:t>
      </w:r>
      <w:r w:rsidR="00C15B4A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мероприяти</w:t>
      </w:r>
      <w:r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я проведены в соответствии </w:t>
      </w:r>
      <w:r w:rsidR="00C15B4A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с </w:t>
      </w:r>
      <w:r w:rsidR="00C15B4A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требовани</w:t>
      </w:r>
      <w:r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ями</w:t>
      </w:r>
      <w:r w:rsidR="00C15B4A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Бюджетного кодекса Российской Федерации, Федерального закона от 06.12.2011 № 402-ФЗ «О бухгалтерском учете», отдельных положений нормативных правовых актов Российской Федерации, Республики Алтай и МО «Онгудайский район».</w:t>
      </w:r>
    </w:p>
    <w:p w:rsidR="00FE5DF5" w:rsidRPr="00C95861" w:rsidRDefault="00FE5DF5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E5DF5" w:rsidRPr="00991D1F" w:rsidRDefault="00FE5DF5" w:rsidP="00FE5D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Объем проверенных средств составляет  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123498,50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тыс.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рублей, в том числе бюджетные средства – 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119262,85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proofErr w:type="spellStart"/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тыс</w:t>
      </w:r>
      <w:proofErr w:type="gramStart"/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proofErr w:type="gramEnd"/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.; другие источники – 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4235,65 тыс.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руб. </w:t>
      </w:r>
    </w:p>
    <w:p w:rsidR="00FE5DF5" w:rsidRPr="00C95861" w:rsidRDefault="00FE5DF5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15B4A" w:rsidRPr="00991D1F" w:rsidRDefault="00C15B4A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Проверками выявлено </w:t>
      </w:r>
      <w:r w:rsidR="006B537D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4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25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финансовых нарушений и недостатков на общую сумму 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20835,95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тыс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. руб., или </w:t>
      </w:r>
      <w:r w:rsidR="002B5F43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6</w:t>
      </w:r>
      <w:r w:rsidR="0077649A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,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87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% от объема проверенных средств. </w:t>
      </w:r>
    </w:p>
    <w:p w:rsidR="007055FA" w:rsidRPr="0090683D" w:rsidRDefault="00C15B4A" w:rsidP="0047784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Нарушения</w:t>
      </w:r>
      <w:r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, выявленные Контрольно-счетной палатой,  сгруппированы в соответствии с </w:t>
      </w:r>
      <w:r w:rsidR="009820F5" w:rsidRPr="0090683D">
        <w:rPr>
          <w:rFonts w:ascii="Times New Roman" w:eastAsia="Times New Roman" w:hAnsi="Times New Roman"/>
          <w:b/>
          <w:i/>
          <w:color w:val="1F497D" w:themeColor="text2"/>
          <w:sz w:val="28"/>
          <w:szCs w:val="28"/>
          <w:u w:val="single"/>
          <w:lang w:eastAsia="zh-CN"/>
        </w:rPr>
        <w:t>Классификатором нарушений</w:t>
      </w:r>
      <w:r w:rsidR="009820F5" w:rsidRPr="0090683D">
        <w:rPr>
          <w:rFonts w:ascii="Times New Roman" w:eastAsia="Times New Roman" w:hAnsi="Times New Roman"/>
          <w:i/>
          <w:color w:val="1F497D" w:themeColor="text2"/>
          <w:sz w:val="28"/>
          <w:szCs w:val="28"/>
          <w:u w:val="single"/>
          <w:lang w:eastAsia="zh-CN"/>
        </w:rPr>
        <w:t>,</w:t>
      </w:r>
      <w:r w:rsidR="009820F5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9820F5" w:rsidRPr="0090683D">
        <w:rPr>
          <w:rFonts w:ascii="Times New Roman" w:eastAsia="Times New Roman" w:hAnsi="Times New Roman"/>
          <w:i/>
          <w:color w:val="1F497D" w:themeColor="text2"/>
          <w:sz w:val="28"/>
          <w:szCs w:val="28"/>
          <w:u w:val="single"/>
          <w:lang w:eastAsia="zh-CN"/>
        </w:rPr>
        <w:t>выявляемых в ходе внешнего государственного аудита (контроля)</w:t>
      </w:r>
      <w:r w:rsidR="0047784F" w:rsidRPr="0090683D">
        <w:rPr>
          <w:rFonts w:ascii="Times New Roman" w:eastAsia="Times New Roman" w:hAnsi="Times New Roman"/>
          <w:i/>
          <w:color w:val="1F497D" w:themeColor="text2"/>
          <w:sz w:val="28"/>
          <w:szCs w:val="28"/>
          <w:u w:val="single"/>
          <w:lang w:eastAsia="zh-CN"/>
        </w:rPr>
        <w:t xml:space="preserve"> (</w:t>
      </w:r>
      <w:r w:rsidR="0047784F" w:rsidRPr="0090683D">
        <w:rPr>
          <w:rFonts w:ascii="Times New Roman" w:eastAsia="Times New Roman" w:hAnsi="Times New Roman"/>
          <w:i/>
          <w:color w:val="1F497D" w:themeColor="text2"/>
          <w:sz w:val="28"/>
          <w:szCs w:val="28"/>
          <w:lang w:eastAsia="zh-CN"/>
        </w:rPr>
        <w:t>Утвержден Решением  от 25.12.2016   Совета контрольно-счетных органов при Контрольно-счетной палате  Республики Алтай)</w:t>
      </w:r>
      <w:proofErr w:type="gramStart"/>
      <w:r w:rsidR="0047784F" w:rsidRPr="0090683D">
        <w:rPr>
          <w:rFonts w:ascii="Times New Roman" w:eastAsia="Times New Roman" w:hAnsi="Times New Roman"/>
          <w:i/>
          <w:color w:val="1F497D" w:themeColor="text2"/>
          <w:sz w:val="28"/>
          <w:szCs w:val="28"/>
          <w:lang w:eastAsia="zh-CN"/>
        </w:rPr>
        <w:t xml:space="preserve"> </w:t>
      </w:r>
      <w:r w:rsidR="00FE5DF5" w:rsidRPr="0090683D">
        <w:rPr>
          <w:rFonts w:ascii="Times New Roman" w:eastAsia="Times New Roman" w:hAnsi="Times New Roman"/>
          <w:i/>
          <w:color w:val="1F497D" w:themeColor="text2"/>
          <w:sz w:val="28"/>
          <w:szCs w:val="28"/>
          <w:lang w:eastAsia="zh-CN"/>
        </w:rPr>
        <w:t>:</w:t>
      </w:r>
      <w:proofErr w:type="gramEnd"/>
      <w:r w:rsidR="009820F5" w:rsidRPr="0090683D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</w:p>
    <w:p w:rsidR="0047784F" w:rsidRPr="00C95861" w:rsidRDefault="0047784F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905FA" w:rsidRPr="00CA57F9" w:rsidRDefault="00D905FA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CA57F9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>1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. </w:t>
      </w:r>
      <w:r w:rsidRPr="00CA57F9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>Нарушения при формировании и исполнении бюджетов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– </w:t>
      </w:r>
      <w:r w:rsidR="006B537D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2</w:t>
      </w:r>
      <w:r w:rsidR="00B3424D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FE5DF5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нарушения</w:t>
      </w:r>
      <w:proofErr w:type="gramStart"/>
      <w:r w:rsidR="00FE5DF5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B3424D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</w:t>
      </w:r>
      <w:proofErr w:type="gramEnd"/>
    </w:p>
    <w:p w:rsidR="00D905FA" w:rsidRPr="00CA57F9" w:rsidRDefault="00FE5DF5" w:rsidP="00D905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1.1. нарушения при </w:t>
      </w:r>
      <w:r w:rsidR="00D905FA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формировани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и </w:t>
      </w:r>
      <w:r w:rsidR="00D905FA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6B537D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сметы расходов</w:t>
      </w:r>
      <w:r w:rsidR="00CA57F9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и муниципальных заданий</w:t>
      </w:r>
      <w:r w:rsidR="00D905FA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;</w:t>
      </w:r>
    </w:p>
    <w:p w:rsidR="00FC670E" w:rsidRPr="00CA57F9" w:rsidRDefault="00FE5DF5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Одна из причин  допущенных нарушений: </w:t>
      </w:r>
      <w:r w:rsidR="00FC670E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Отсутствие должного контроля со стороны учредителя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</w:t>
      </w:r>
    </w:p>
    <w:p w:rsidR="00D905FA" w:rsidRPr="00CA57F9" w:rsidRDefault="00D905FA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За отчетный период устранено нарушений </w:t>
      </w:r>
      <w:r w:rsidR="006B537D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2</w:t>
      </w:r>
      <w:r w:rsidR="00CB263F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</w:p>
    <w:p w:rsidR="00FC670E" w:rsidRPr="00CA57F9" w:rsidRDefault="00FC670E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</w:p>
    <w:p w:rsidR="00310D23" w:rsidRPr="00991D1F" w:rsidRDefault="00D905FA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991D1F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>2.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9A6D23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Р</w:t>
      </w:r>
      <w:r w:rsidR="00310D23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езультаты контрольной деятельности свидетельствуют о том, что наибольший объем нарушений выявлен в </w:t>
      </w:r>
      <w:r w:rsidR="00FC670E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разделе </w:t>
      </w:r>
      <w:r w:rsidR="00310D23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FC670E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«</w:t>
      </w:r>
      <w:r w:rsidR="00FC670E" w:rsidRPr="00991D1F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>В</w:t>
      </w:r>
      <w:r w:rsidR="00310D23" w:rsidRPr="00991D1F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>едени</w:t>
      </w:r>
      <w:r w:rsidR="00FC670E" w:rsidRPr="00991D1F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>е</w:t>
      </w:r>
      <w:r w:rsidR="00310D23" w:rsidRPr="00991D1F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 xml:space="preserve">  бухгалтерского учета, составлени</w:t>
      </w:r>
      <w:r w:rsidR="00FC670E" w:rsidRPr="00991D1F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 xml:space="preserve">е </w:t>
      </w:r>
      <w:r w:rsidR="00310D23" w:rsidRPr="00991D1F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 xml:space="preserve"> и представлени</w:t>
      </w:r>
      <w:r w:rsidR="00FC670E" w:rsidRPr="00991D1F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 xml:space="preserve">е </w:t>
      </w:r>
      <w:r w:rsidR="00310D23" w:rsidRPr="00991D1F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 xml:space="preserve"> бухгалтерской</w:t>
      </w:r>
      <w:r w:rsidR="00FC670E" w:rsidRPr="00991D1F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 xml:space="preserve"> </w:t>
      </w:r>
      <w:r w:rsidR="00310D23" w:rsidRPr="00991D1F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 xml:space="preserve"> отчетности</w:t>
      </w:r>
      <w:r w:rsidR="00FC670E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»</w:t>
      </w:r>
      <w:r w:rsidR="00310D23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, 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нарушений – 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400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, </w:t>
      </w:r>
      <w:r w:rsidR="00FC670E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на сумму 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– 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19241,72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proofErr w:type="spellStart"/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</w:t>
      </w:r>
      <w:r w:rsidR="00B06158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ыс</w:t>
      </w:r>
      <w:proofErr w:type="gramStart"/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proofErr w:type="gramEnd"/>
      <w:r w:rsidR="00B06158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</w:t>
      </w:r>
      <w:r w:rsidR="00FC670E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:</w:t>
      </w:r>
    </w:p>
    <w:p w:rsidR="00FC670E" w:rsidRPr="00991D1F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2.1.Нарушение требований, предъявляемых к регистру бухгалтерского учета (расхождения отчетности  с журналом операций, с расчетно-платежны</w:t>
      </w:r>
      <w:r w:rsidR="00FE5DF5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ми 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ведомост</w:t>
      </w:r>
      <w:r w:rsidR="00FE5DF5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ями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,</w:t>
      </w:r>
      <w:r w:rsidR="00FE5DF5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расхождения 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данных баланса с данными </w:t>
      </w:r>
      <w:r w:rsidR="00FE5DF5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аналитического 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) – 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86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нарушений (</w:t>
      </w:r>
      <w:r w:rsidR="000B03E8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11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817,55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proofErr w:type="spellStart"/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</w:t>
      </w:r>
      <w:r w:rsidR="00B06158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ыс</w:t>
      </w:r>
      <w:proofErr w:type="gramStart"/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proofErr w:type="gramEnd"/>
      <w:r w:rsidR="00B06158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.), устранено – 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76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нарушений (</w:t>
      </w:r>
      <w:r w:rsidR="000B03E8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6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467,77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proofErr w:type="spellStart"/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</w:t>
      </w:r>
      <w:r w:rsidR="00B06158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ыс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r w:rsidR="00B06158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.);</w:t>
      </w:r>
    </w:p>
    <w:p w:rsidR="00FC670E" w:rsidRPr="00991D1F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2.2.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</w:t>
      </w:r>
      <w:r w:rsidR="00620E12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оформлению учетной политики – </w:t>
      </w:r>
      <w:r w:rsidR="000B03E8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</w:t>
      </w:r>
      <w:r w:rsidR="002B5F43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2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4</w:t>
      </w:r>
      <w:r w:rsidR="00FE5DF5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нарушений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,</w:t>
      </w:r>
      <w:r w:rsidR="00FE5DF5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устранено – </w:t>
      </w:r>
      <w:r w:rsidR="000B03E8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12</w:t>
      </w:r>
      <w:r w:rsidR="00991D1F"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4</w:t>
      </w:r>
      <w:r w:rsidRPr="00991D1F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;</w:t>
      </w:r>
    </w:p>
    <w:p w:rsidR="00FC670E" w:rsidRPr="00382784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2.</w:t>
      </w:r>
      <w:r w:rsidR="00673D2C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3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. Нарушение требований, предъявляемых к оформлению фактов хозяйственной жизни экономического субъекта первичными учетными документами - </w:t>
      </w:r>
      <w:r w:rsidR="00FE5DF5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991D1F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174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нарушений </w:t>
      </w:r>
      <w:r w:rsidR="00FE5DF5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(</w:t>
      </w:r>
      <w:r w:rsidR="00991D1F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5403,53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proofErr w:type="spellStart"/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</w:t>
      </w:r>
      <w:r w:rsidR="00B0615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ыс</w:t>
      </w:r>
      <w:proofErr w:type="gramStart"/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proofErr w:type="gramEnd"/>
      <w:r w:rsidR="00B0615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.), устранено – </w:t>
      </w:r>
      <w:r w:rsidR="00991D1F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170 нарушений 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(</w:t>
      </w:r>
      <w:r w:rsidR="00991D1F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5352,21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proofErr w:type="spellStart"/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</w:t>
      </w:r>
      <w:r w:rsidR="00B0615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ыс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r w:rsidR="00B0615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.), на контроле – </w:t>
      </w:r>
      <w:r w:rsidR="000B03E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4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(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51</w:t>
      </w:r>
      <w:r w:rsidR="000B03E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,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30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proofErr w:type="spellStart"/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</w:t>
      </w:r>
      <w:r w:rsidR="00B0615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ыс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r w:rsidR="00B0615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.);</w:t>
      </w:r>
    </w:p>
    <w:p w:rsidR="00310D23" w:rsidRPr="00CA57F9" w:rsidRDefault="00CA57F9" w:rsidP="00B771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Основные</w:t>
      </w:r>
      <w:r w:rsidR="00B7715B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н</w:t>
      </w:r>
      <w:r w:rsidR="00310D23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арушения порядка учета</w:t>
      </w:r>
      <w:r w:rsidR="00EB79CA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материальных запасов:</w:t>
      </w:r>
    </w:p>
    <w:p w:rsidR="00EB79CA" w:rsidRPr="0090683D" w:rsidRDefault="00EB79CA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Своевременно </w:t>
      </w:r>
      <w:r w:rsidR="00DD78F2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не </w:t>
      </w:r>
      <w:r w:rsidR="00DD78F2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производится оприходование</w:t>
      </w:r>
      <w:r w:rsidR="00DD78F2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материальных </w:t>
      </w:r>
      <w:r w:rsidR="00DD78F2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запасов по первичным учетным документам поставщиков: товарных накладных, счетов-фактур.  Материально-ответственными лицами в установленные сроки  не сдаются первичные учетные документы  для отражения в бухгалтерском учете, а также не производится контроль полноты и правильности  получения  товарно-материальных запасов и основных средств. Расход материальных запасов не производится 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lastRenderedPageBreak/>
        <w:t xml:space="preserve">заполнением первичных учетных документов. Списание материальных запасов </w:t>
      </w:r>
      <w:r w:rsidR="00DD78F2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не</w:t>
      </w:r>
      <w:r w:rsidR="00DD78F2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производится составлением актов, ведомостей</w:t>
      </w:r>
      <w:r w:rsidRPr="0090683D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. </w:t>
      </w:r>
      <w:r w:rsidR="00F16BFA" w:rsidRPr="0090683D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</w:p>
    <w:p w:rsidR="001F2564" w:rsidRPr="00382784" w:rsidRDefault="0047784F" w:rsidP="0047784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   </w:t>
      </w:r>
      <w:r w:rsidR="00721C00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2.</w:t>
      </w:r>
      <w:r w:rsidR="00673D2C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4</w:t>
      </w:r>
      <w:r w:rsidR="00721C00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 Нарушение порядка работы с денежной наличностью и порядка ведения кассовых операций</w:t>
      </w:r>
      <w:r w:rsidR="001F256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 - 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11</w:t>
      </w:r>
      <w:r w:rsidR="001F256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нарушений 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на сумму 148,45 </w:t>
      </w:r>
      <w:proofErr w:type="spellStart"/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тыс</w:t>
      </w:r>
      <w:proofErr w:type="gramStart"/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proofErr w:type="gramEnd"/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</w:t>
      </w:r>
      <w:r w:rsidR="001F256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, устранено – 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10</w:t>
      </w:r>
      <w:r w:rsidR="000B03E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нарушений на сумму 147,55 </w:t>
      </w:r>
      <w:proofErr w:type="spellStart"/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тыс.руб</w:t>
      </w:r>
      <w:proofErr w:type="spellEnd"/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. </w:t>
      </w:r>
      <w:r w:rsidR="000B03E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(не установлен лимит по работе с кассовой наличностью, отсутствие обязательных реквизитов в кассовых документах)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1 нарушение на сумму 0,9 </w:t>
      </w:r>
      <w:proofErr w:type="spellStart"/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тыс.руб</w:t>
      </w:r>
      <w:proofErr w:type="spellEnd"/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 на контроле</w:t>
      </w:r>
      <w:r w:rsidR="001F256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;</w:t>
      </w:r>
    </w:p>
    <w:p w:rsidR="00721C00" w:rsidRPr="0090683D" w:rsidRDefault="00721C00" w:rsidP="00721C0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863D17" w:rsidRPr="00382784" w:rsidRDefault="001F2564" w:rsidP="00863D17">
      <w:pPr>
        <w:pStyle w:val="a4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382784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>Нарушения в сфере управления и распоряжения государственной (муниципальной) собственностью -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5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нарушения (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1872,19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т</w:t>
      </w:r>
      <w:r w:rsidR="00B0615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ыс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</w:t>
      </w:r>
      <w:r w:rsidR="000B03E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р</w:t>
      </w:r>
      <w:r w:rsidR="00B0615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r w:rsidR="00863D17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.),</w:t>
      </w:r>
    </w:p>
    <w:p w:rsidR="001F2564" w:rsidRPr="00382784" w:rsidRDefault="001F2564" w:rsidP="00863D17">
      <w:pPr>
        <w:pStyle w:val="a4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устранено – 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5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(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1872,19</w:t>
      </w: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proofErr w:type="spellStart"/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</w:t>
      </w:r>
      <w:r w:rsidR="00B0615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ыс</w:t>
      </w:r>
      <w:proofErr w:type="gramStart"/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proofErr w:type="gramEnd"/>
      <w:r w:rsidR="00B06158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.).</w:t>
      </w:r>
    </w:p>
    <w:p w:rsidR="009D05F2" w:rsidRPr="00382784" w:rsidRDefault="009D05F2" w:rsidP="00863D17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Нарушения 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– не отражены в учете переданное имущество МКУ «По обеспечению деятельности Отдела культуры,</w:t>
      </w:r>
      <w:r w:rsid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382784" w:rsidRP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спорта и молодежной политики»</w:t>
      </w:r>
      <w:r w:rsidR="0038278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</w:t>
      </w:r>
    </w:p>
    <w:p w:rsidR="009D05F2" w:rsidRPr="0090683D" w:rsidRDefault="009D05F2" w:rsidP="00863D17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8D69F5" w:rsidRPr="00FD3737" w:rsidRDefault="009D05F2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1F497D" w:themeColor="text2"/>
          <w:sz w:val="28"/>
          <w:szCs w:val="28"/>
          <w:u w:val="single"/>
          <w:lang w:eastAsia="zh-CN"/>
        </w:rPr>
      </w:pPr>
      <w:r w:rsidRPr="00FD3737">
        <w:rPr>
          <w:rFonts w:ascii="Times New Roman" w:eastAsia="Times New Roman" w:hAnsi="Times New Roman"/>
          <w:b/>
          <w:i/>
          <w:color w:val="1F497D" w:themeColor="text2"/>
          <w:sz w:val="28"/>
          <w:szCs w:val="28"/>
          <w:u w:val="single"/>
          <w:lang w:eastAsia="zh-CN"/>
        </w:rPr>
        <w:t>В</w:t>
      </w:r>
      <w:r w:rsidR="008D69F5" w:rsidRPr="00FD3737">
        <w:rPr>
          <w:rFonts w:ascii="Times New Roman" w:eastAsia="Times New Roman" w:hAnsi="Times New Roman"/>
          <w:b/>
          <w:i/>
          <w:color w:val="1F497D" w:themeColor="text2"/>
          <w:sz w:val="28"/>
          <w:szCs w:val="28"/>
          <w:u w:val="single"/>
          <w:lang w:eastAsia="zh-CN"/>
        </w:rPr>
        <w:t xml:space="preserve"> части нарушений бюджетного законодательства:</w:t>
      </w:r>
    </w:p>
    <w:p w:rsidR="00382784" w:rsidRPr="00196FE4" w:rsidRDefault="00382784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</w:pPr>
      <w:r w:rsidRPr="00196FE4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>Неэффективное использование бюджетных средств:</w:t>
      </w:r>
    </w:p>
    <w:p w:rsidR="00382784" w:rsidRPr="00196FE4" w:rsidRDefault="00382784" w:rsidP="00196FE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25 нарушений на сумму 1594,23 </w:t>
      </w:r>
      <w:proofErr w:type="spellStart"/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тыс</w:t>
      </w:r>
      <w:proofErr w:type="gramStart"/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proofErr w:type="gramEnd"/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. </w:t>
      </w:r>
      <w:r w:rsidR="00196FE4"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устранено 14 нарушений на сумму 1540,28 </w:t>
      </w:r>
      <w:proofErr w:type="spellStart"/>
      <w:r w:rsidR="00196FE4"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тыс.руб</w:t>
      </w:r>
      <w:proofErr w:type="spellEnd"/>
      <w:r w:rsidR="00196FE4"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., неустранимый характер 11 нарушений 53,95 </w:t>
      </w:r>
      <w:proofErr w:type="spellStart"/>
      <w:r w:rsidR="00196FE4"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тыс.руб</w:t>
      </w:r>
      <w:proofErr w:type="spellEnd"/>
      <w:r w:rsidR="00196FE4"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</w:t>
      </w:r>
    </w:p>
    <w:p w:rsidR="00196FE4" w:rsidRPr="00196FE4" w:rsidRDefault="00196FE4" w:rsidP="00196FE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Основные нарушени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я</w:t>
      </w:r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: дебиторская задолженность (отвлечение средств бюджета), нарушение положений по оплате труда.  </w:t>
      </w:r>
    </w:p>
    <w:p w:rsidR="008D69F5" w:rsidRPr="0090683D" w:rsidRDefault="008D69F5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</w:p>
    <w:p w:rsidR="001F2564" w:rsidRPr="00CE3144" w:rsidRDefault="008D69F5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="002E7862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    </w:t>
      </w:r>
      <w:r w:rsidR="001F2564" w:rsidRPr="00CE3144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 xml:space="preserve">Неправомерное </w:t>
      </w:r>
      <w:r w:rsidR="00A239D6" w:rsidRPr="00CE3144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 xml:space="preserve">и необоснованное </w:t>
      </w:r>
      <w:r w:rsidR="001F2564" w:rsidRPr="00CE3144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zh-CN"/>
        </w:rPr>
        <w:t>использование</w:t>
      </w:r>
      <w:r w:rsidR="001F2564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средств бюджета:</w:t>
      </w:r>
    </w:p>
    <w:p w:rsidR="001F2564" w:rsidRPr="00CE3144" w:rsidRDefault="00CE3144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276</w:t>
      </w:r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нарушений (</w:t>
      </w:r>
      <w:r w:rsidR="00A239D6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43</w:t>
      </w:r>
      <w:r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36,04</w:t>
      </w:r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proofErr w:type="spellStart"/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</w:t>
      </w:r>
      <w:r w:rsidR="00B06158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ыс</w:t>
      </w:r>
      <w:proofErr w:type="gramStart"/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proofErr w:type="gramEnd"/>
      <w:r w:rsidR="00B06158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.), устранено – </w:t>
      </w:r>
      <w:r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261</w:t>
      </w:r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(</w:t>
      </w:r>
      <w:r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13839,80 </w:t>
      </w:r>
      <w:proofErr w:type="spellStart"/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</w:t>
      </w:r>
      <w:r w:rsidR="00B06158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ыс</w:t>
      </w:r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r w:rsidR="00B06158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.)</w:t>
      </w:r>
      <w:r w:rsidR="002E7862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путем бухгалтерских проводок, восстановлено в учете, принято к учету, списано</w:t>
      </w:r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,</w:t>
      </w:r>
      <w:r w:rsidR="006B537D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исправление путем принятия НПА, подтверждение расходов, </w:t>
      </w:r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н</w:t>
      </w:r>
      <w:r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е</w:t>
      </w:r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устранено</w:t>
      </w:r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– </w:t>
      </w:r>
      <w:r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15 </w:t>
      </w:r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(</w:t>
      </w:r>
      <w:r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5402,00</w:t>
      </w:r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proofErr w:type="spellStart"/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</w:t>
      </w:r>
      <w:r w:rsidR="00B06158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ыс</w:t>
      </w:r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r w:rsidR="00B06158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="008D69F5" w:rsidRPr="00CE314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.):</w:t>
      </w:r>
    </w:p>
    <w:p w:rsidR="002E7862" w:rsidRPr="00196FE4" w:rsidRDefault="00863085" w:rsidP="002E7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Нарушения  порядка  и  условий  оплаты труда работников</w:t>
      </w:r>
      <w:r w:rsidR="009D05F2"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proofErr w:type="gramStart"/>
      <w:r w:rsidR="009D05F2"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(</w:t>
      </w:r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proofErr w:type="gramEnd"/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выявлены  п</w:t>
      </w:r>
      <w:r w:rsidR="00DD78F2"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рактически во всех провер</w:t>
      </w:r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енных </w:t>
      </w:r>
      <w:r w:rsidR="002E7862"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организациях, несоблюдение требований, предъявляемых к оформлению фактов хозяйственной жизни первичными учетными документами и др.</w:t>
      </w:r>
    </w:p>
    <w:p w:rsidR="009D05F2" w:rsidRPr="00196FE4" w:rsidRDefault="009D05F2" w:rsidP="002E786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      Материалы всех проверок (акты, отчет по проверке, информация) направлены Главе МО «Онгудайский район», Председателю  Совета депутатов МО «Онгудайский район».</w:t>
      </w:r>
    </w:p>
    <w:p w:rsidR="00310D23" w:rsidRPr="0090683D" w:rsidRDefault="00310D23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      Для принятия мер по устранению выявленных нарушений и недостатков направлены Представления всем руководителям проверенных учреждений</w:t>
      </w:r>
      <w:r w:rsidR="00EB6CAE"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 и </w:t>
      </w:r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организаций, </w:t>
      </w:r>
      <w:r w:rsidR="00EB6CAE"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  <w:r w:rsidRPr="00196FE4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Учредителю муниципальных учреждений с предложениями о принятии мер по устранению выявленных нефинансовых нарушений, финансовых нарушений и недостатков, а также недопущению подобных нарушений впредь</w:t>
      </w:r>
      <w:r w:rsidRPr="0090683D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>.</w:t>
      </w:r>
    </w:p>
    <w:p w:rsidR="00AA0FA5" w:rsidRPr="00CA57F9" w:rsidRDefault="00CA57F9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В отчетном периоде п</w:t>
      </w:r>
      <w:r w:rsidR="00AA0FA5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о итогам проверок вынесено </w:t>
      </w:r>
      <w:r w:rsidR="00CE3144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5</w:t>
      </w:r>
      <w:r w:rsidR="00AA0FA5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представлений</w:t>
      </w:r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, возвращено в бюджет района 8,0 </w:t>
      </w:r>
      <w:proofErr w:type="spellStart"/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тыс</w:t>
      </w:r>
      <w:proofErr w:type="gramStart"/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.р</w:t>
      </w:r>
      <w:proofErr w:type="gramEnd"/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уб</w:t>
      </w:r>
      <w:proofErr w:type="spellEnd"/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., по результатам представлений подлежит возврату в текущем году 57,1 </w:t>
      </w:r>
      <w:proofErr w:type="spellStart"/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тыс.руб</w:t>
      </w:r>
      <w:proofErr w:type="spellEnd"/>
      <w:r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>.</w:t>
      </w:r>
      <w:r w:rsidR="00AA0FA5" w:rsidRPr="00CA57F9"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  <w:t xml:space="preserve"> </w:t>
      </w:r>
    </w:p>
    <w:p w:rsidR="00CE3144" w:rsidRPr="00CA57F9" w:rsidRDefault="00CE3144" w:rsidP="00CA57F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zh-CN"/>
        </w:rPr>
      </w:pPr>
    </w:p>
    <w:p w:rsidR="00DF27A6" w:rsidRPr="00C95861" w:rsidRDefault="00DF27A6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90683D" w:rsidRDefault="004E531A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b/>
          <w:color w:val="1F497D" w:themeColor="text2"/>
          <w:sz w:val="28"/>
          <w:szCs w:val="28"/>
        </w:rPr>
        <w:t>3.Экспертно-аналитическая деятельность</w:t>
      </w:r>
    </w:p>
    <w:p w:rsidR="00F941CA" w:rsidRPr="0090683D" w:rsidRDefault="00F941C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004A4" w:rsidRPr="0090683D" w:rsidRDefault="004E531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За </w:t>
      </w:r>
      <w:r w:rsidR="00F63FA4"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отчетный </w:t>
      </w:r>
      <w:r w:rsidR="003B6889" w:rsidRPr="0090683D">
        <w:rPr>
          <w:rFonts w:ascii="Times New Roman" w:hAnsi="Times New Roman"/>
          <w:color w:val="1F497D" w:themeColor="text2"/>
          <w:sz w:val="28"/>
          <w:szCs w:val="28"/>
        </w:rPr>
        <w:t>20</w:t>
      </w:r>
      <w:r w:rsidR="006A66FF" w:rsidRPr="0090683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90683D" w:rsidRPr="0090683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3B6889"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год </w:t>
      </w:r>
      <w:r w:rsidR="00DB7B71"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в рамках </w:t>
      </w:r>
      <w:proofErr w:type="gramStart"/>
      <w:r w:rsidR="00DB7B71" w:rsidRPr="0090683D">
        <w:rPr>
          <w:rFonts w:ascii="Times New Roman" w:hAnsi="Times New Roman"/>
          <w:color w:val="1F497D" w:themeColor="text2"/>
          <w:sz w:val="28"/>
          <w:szCs w:val="28"/>
        </w:rPr>
        <w:t>контроля за</w:t>
      </w:r>
      <w:proofErr w:type="gramEnd"/>
      <w:r w:rsidR="00DB7B71"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формирование</w:t>
      </w:r>
      <w:r w:rsidR="006F4DC7" w:rsidRPr="0090683D">
        <w:rPr>
          <w:rFonts w:ascii="Times New Roman" w:hAnsi="Times New Roman"/>
          <w:color w:val="1F497D" w:themeColor="text2"/>
          <w:sz w:val="28"/>
          <w:szCs w:val="28"/>
        </w:rPr>
        <w:t>м</w:t>
      </w:r>
      <w:r w:rsidR="00DB7B71"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и исполнением  бюджета МО «Онгудайский район»  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>проведен</w:t>
      </w:r>
      <w:r w:rsidR="00387A0C"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о </w:t>
      </w:r>
      <w:r w:rsidR="00FD3737">
        <w:rPr>
          <w:rFonts w:ascii="Times New Roman" w:hAnsi="Times New Roman"/>
          <w:color w:val="1F497D" w:themeColor="text2"/>
          <w:sz w:val="28"/>
          <w:szCs w:val="28"/>
        </w:rPr>
        <w:t>39</w:t>
      </w:r>
      <w:r w:rsidR="00F63FA4" w:rsidRPr="00C95861">
        <w:rPr>
          <w:rFonts w:ascii="Times New Roman" w:hAnsi="Times New Roman"/>
          <w:sz w:val="28"/>
          <w:szCs w:val="28"/>
        </w:rPr>
        <w:t xml:space="preserve"> 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>экспертно-аналитически</w:t>
      </w:r>
      <w:r w:rsidR="00387A0C"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х 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мероприяти</w:t>
      </w:r>
      <w:r w:rsidR="00387A0C" w:rsidRPr="0090683D">
        <w:rPr>
          <w:rFonts w:ascii="Times New Roman" w:hAnsi="Times New Roman"/>
          <w:color w:val="1F497D" w:themeColor="text2"/>
          <w:sz w:val="28"/>
          <w:szCs w:val="28"/>
        </w:rPr>
        <w:t>й</w:t>
      </w:r>
      <w:r w:rsidR="00B004A4" w:rsidRPr="0090683D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79178B" w:rsidRPr="0090683D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По результатам проведенных мероприятий подготовлено  </w:t>
      </w:r>
      <w:r w:rsidR="00150085" w:rsidRPr="0090683D">
        <w:rPr>
          <w:rFonts w:ascii="Times New Roman" w:hAnsi="Times New Roman"/>
          <w:color w:val="1F497D" w:themeColor="text2"/>
          <w:sz w:val="28"/>
          <w:szCs w:val="28"/>
        </w:rPr>
        <w:t>3</w:t>
      </w:r>
      <w:r w:rsidR="00FD3737">
        <w:rPr>
          <w:rFonts w:ascii="Times New Roman" w:hAnsi="Times New Roman"/>
          <w:color w:val="1F497D" w:themeColor="text2"/>
          <w:sz w:val="28"/>
          <w:szCs w:val="28"/>
        </w:rPr>
        <w:t>9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заключений, из них в рамках:</w:t>
      </w:r>
    </w:p>
    <w:p w:rsidR="0079178B" w:rsidRPr="0090683D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-внешней проверки годового отчета об исполнении бюджета и внешней проверки бюджетной отчетности главных администраторов бюджетных средств,  годовых отчетов об исполнении бюджета сельскими поселениями -  15 заключений;</w:t>
      </w:r>
    </w:p>
    <w:p w:rsidR="0079178B" w:rsidRPr="0090683D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90683D">
        <w:rPr>
          <w:rFonts w:ascii="Times New Roman" w:hAnsi="Times New Roman"/>
          <w:color w:val="1F497D" w:themeColor="text2"/>
          <w:sz w:val="28"/>
          <w:szCs w:val="28"/>
        </w:rPr>
        <w:t>-экспертиза проектов  решений «О бюджете МО «Онгудайский район» на 20</w:t>
      </w:r>
      <w:r w:rsidR="001E6375" w:rsidRPr="0090683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90683D" w:rsidRPr="0090683D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год и на плановый период 202</w:t>
      </w:r>
      <w:r w:rsidR="0090683D" w:rsidRPr="0090683D">
        <w:rPr>
          <w:rFonts w:ascii="Times New Roman" w:hAnsi="Times New Roman"/>
          <w:color w:val="1F497D" w:themeColor="text2"/>
          <w:sz w:val="28"/>
          <w:szCs w:val="28"/>
        </w:rPr>
        <w:t>4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и 202</w:t>
      </w:r>
      <w:r w:rsidR="0090683D" w:rsidRPr="0090683D">
        <w:rPr>
          <w:rFonts w:ascii="Times New Roman" w:hAnsi="Times New Roman"/>
          <w:color w:val="1F497D" w:themeColor="text2"/>
          <w:sz w:val="28"/>
          <w:szCs w:val="28"/>
        </w:rPr>
        <w:t>5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 w:rsidRPr="0090683D">
        <w:rPr>
          <w:rFonts w:ascii="Times New Roman" w:hAnsi="Times New Roman"/>
          <w:color w:val="1F497D" w:themeColor="text2"/>
          <w:sz w:val="28"/>
          <w:szCs w:val="28"/>
        </w:rPr>
        <w:t>гг</w:t>
      </w:r>
      <w:proofErr w:type="spellEnd"/>
      <w:proofErr w:type="gramEnd"/>
      <w:r w:rsidRPr="0090683D">
        <w:rPr>
          <w:rFonts w:ascii="Times New Roman" w:hAnsi="Times New Roman"/>
          <w:color w:val="1F497D" w:themeColor="text2"/>
          <w:sz w:val="28"/>
          <w:szCs w:val="28"/>
        </w:rPr>
        <w:t>», «О бюджете сельских поселений на 20</w:t>
      </w:r>
      <w:r w:rsidR="001E6375" w:rsidRPr="0090683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90683D" w:rsidRPr="0090683D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год и на плановый период 202</w:t>
      </w:r>
      <w:r w:rsidR="0090683D" w:rsidRPr="0090683D">
        <w:rPr>
          <w:rFonts w:ascii="Times New Roman" w:hAnsi="Times New Roman"/>
          <w:color w:val="1F497D" w:themeColor="text2"/>
          <w:sz w:val="28"/>
          <w:szCs w:val="28"/>
        </w:rPr>
        <w:t>4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и 202</w:t>
      </w:r>
      <w:r w:rsidR="0090683D" w:rsidRPr="0090683D">
        <w:rPr>
          <w:rFonts w:ascii="Times New Roman" w:hAnsi="Times New Roman"/>
          <w:color w:val="1F497D" w:themeColor="text2"/>
          <w:sz w:val="28"/>
          <w:szCs w:val="28"/>
        </w:rPr>
        <w:t>5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spellStart"/>
      <w:r w:rsidRPr="0090683D">
        <w:rPr>
          <w:rFonts w:ascii="Times New Roman" w:hAnsi="Times New Roman"/>
          <w:color w:val="1F497D" w:themeColor="text2"/>
          <w:sz w:val="28"/>
          <w:szCs w:val="28"/>
        </w:rPr>
        <w:t>гг</w:t>
      </w:r>
      <w:proofErr w:type="spellEnd"/>
      <w:r w:rsidRPr="0090683D">
        <w:rPr>
          <w:rFonts w:ascii="Times New Roman" w:hAnsi="Times New Roman"/>
          <w:color w:val="1F497D" w:themeColor="text2"/>
          <w:sz w:val="28"/>
          <w:szCs w:val="28"/>
        </w:rPr>
        <w:t>» - 2</w:t>
      </w:r>
      <w:r w:rsidR="00FD3737">
        <w:rPr>
          <w:rFonts w:ascii="Times New Roman" w:hAnsi="Times New Roman"/>
          <w:color w:val="1F497D" w:themeColor="text2"/>
          <w:sz w:val="28"/>
          <w:szCs w:val="28"/>
        </w:rPr>
        <w:t>1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 xml:space="preserve"> заключени</w:t>
      </w:r>
      <w:r w:rsidR="009D05F2" w:rsidRPr="0090683D">
        <w:rPr>
          <w:rFonts w:ascii="Times New Roman" w:hAnsi="Times New Roman"/>
          <w:color w:val="1F497D" w:themeColor="text2"/>
          <w:sz w:val="28"/>
          <w:szCs w:val="28"/>
        </w:rPr>
        <w:t>я</w:t>
      </w:r>
      <w:r w:rsidRPr="0090683D">
        <w:rPr>
          <w:rFonts w:ascii="Times New Roman" w:hAnsi="Times New Roman"/>
          <w:color w:val="1F497D" w:themeColor="text2"/>
          <w:sz w:val="28"/>
          <w:szCs w:val="28"/>
        </w:rPr>
        <w:t>;</w:t>
      </w:r>
    </w:p>
    <w:p w:rsidR="00480B1E" w:rsidRPr="007D17BD" w:rsidRDefault="006D00CA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D17BD">
        <w:rPr>
          <w:rFonts w:ascii="Times New Roman" w:hAnsi="Times New Roman"/>
          <w:color w:val="1F497D" w:themeColor="text2"/>
          <w:sz w:val="28"/>
          <w:szCs w:val="28"/>
        </w:rPr>
        <w:t xml:space="preserve">-экспертиза проектов решений «О внесении изменений и дополнений </w:t>
      </w:r>
      <w:proofErr w:type="gramStart"/>
      <w:r w:rsidRPr="007D17BD">
        <w:rPr>
          <w:rFonts w:ascii="Times New Roman" w:hAnsi="Times New Roman"/>
          <w:color w:val="1F497D" w:themeColor="text2"/>
          <w:sz w:val="28"/>
          <w:szCs w:val="28"/>
        </w:rPr>
        <w:t>в</w:t>
      </w:r>
      <w:proofErr w:type="gramEnd"/>
      <w:r w:rsidRPr="007D17BD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79178B" w:rsidRPr="007D17BD">
        <w:rPr>
          <w:rFonts w:ascii="Times New Roman" w:hAnsi="Times New Roman"/>
          <w:color w:val="1F497D" w:themeColor="text2"/>
          <w:sz w:val="28"/>
          <w:szCs w:val="28"/>
        </w:rPr>
        <w:t xml:space="preserve">    </w:t>
      </w:r>
    </w:p>
    <w:p w:rsidR="006D00CA" w:rsidRPr="007D17BD" w:rsidRDefault="006D00CA" w:rsidP="006D00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D17BD">
        <w:rPr>
          <w:rFonts w:ascii="Times New Roman" w:hAnsi="Times New Roman"/>
          <w:color w:val="1F497D" w:themeColor="text2"/>
          <w:sz w:val="28"/>
          <w:szCs w:val="28"/>
        </w:rPr>
        <w:t>бюджет МО «Онгудайский район» на 20</w:t>
      </w:r>
      <w:r w:rsidR="006A66FF" w:rsidRPr="007D17B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7D17BD" w:rsidRPr="007D17B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Pr="007D17BD">
        <w:rPr>
          <w:rFonts w:ascii="Times New Roman" w:hAnsi="Times New Roman"/>
          <w:color w:val="1F497D" w:themeColor="text2"/>
          <w:sz w:val="28"/>
          <w:szCs w:val="28"/>
        </w:rPr>
        <w:t xml:space="preserve"> год и  на  плановый  период  20</w:t>
      </w:r>
      <w:r w:rsidR="00B40E31" w:rsidRPr="007D17B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7D17BD" w:rsidRPr="007D17BD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7D17BD">
        <w:rPr>
          <w:rFonts w:ascii="Times New Roman" w:hAnsi="Times New Roman"/>
          <w:color w:val="1F497D" w:themeColor="text2"/>
          <w:sz w:val="28"/>
          <w:szCs w:val="28"/>
        </w:rPr>
        <w:t xml:space="preserve"> и 202</w:t>
      </w:r>
      <w:r w:rsidR="007D17BD" w:rsidRPr="007D17BD">
        <w:rPr>
          <w:rFonts w:ascii="Times New Roman" w:hAnsi="Times New Roman"/>
          <w:color w:val="1F497D" w:themeColor="text2"/>
          <w:sz w:val="28"/>
          <w:szCs w:val="28"/>
        </w:rPr>
        <w:t>4</w:t>
      </w:r>
      <w:r w:rsidRPr="007D17BD">
        <w:rPr>
          <w:rFonts w:ascii="Times New Roman" w:hAnsi="Times New Roman"/>
          <w:color w:val="1F497D" w:themeColor="text2"/>
          <w:sz w:val="28"/>
          <w:szCs w:val="28"/>
        </w:rPr>
        <w:t xml:space="preserve"> годов» - </w:t>
      </w:r>
      <w:r w:rsidR="006A66FF" w:rsidRPr="007D17BD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7D17BD">
        <w:rPr>
          <w:rFonts w:ascii="Times New Roman" w:hAnsi="Times New Roman"/>
          <w:color w:val="1F497D" w:themeColor="text2"/>
          <w:sz w:val="28"/>
          <w:szCs w:val="28"/>
        </w:rPr>
        <w:t xml:space="preserve"> заключения;</w:t>
      </w:r>
    </w:p>
    <w:p w:rsidR="00505C9D" w:rsidRPr="007D17BD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D17BD">
        <w:rPr>
          <w:rFonts w:ascii="Times New Roman" w:hAnsi="Times New Roman"/>
          <w:color w:val="1F497D" w:themeColor="text2"/>
          <w:sz w:val="28"/>
          <w:szCs w:val="28"/>
        </w:rPr>
        <w:t xml:space="preserve">   По итогам анализа </w:t>
      </w:r>
      <w:r w:rsidRPr="007D17BD">
        <w:rPr>
          <w:rFonts w:ascii="Times New Roman" w:hAnsi="Times New Roman"/>
          <w:b/>
          <w:color w:val="1F497D" w:themeColor="text2"/>
          <w:sz w:val="28"/>
          <w:szCs w:val="28"/>
        </w:rPr>
        <w:t>исполнения бюджета МО «Онгудайский район</w:t>
      </w:r>
      <w:r w:rsidRPr="007D17BD">
        <w:rPr>
          <w:rFonts w:ascii="Times New Roman" w:hAnsi="Times New Roman"/>
          <w:color w:val="1F497D" w:themeColor="text2"/>
          <w:sz w:val="28"/>
          <w:szCs w:val="28"/>
        </w:rPr>
        <w:t>» за 20</w:t>
      </w:r>
      <w:r w:rsidR="001C4636" w:rsidRPr="007D17B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7D17BD" w:rsidRPr="007D17BD">
        <w:rPr>
          <w:rFonts w:ascii="Times New Roman" w:hAnsi="Times New Roman"/>
          <w:color w:val="1F497D" w:themeColor="text2"/>
          <w:sz w:val="28"/>
          <w:szCs w:val="28"/>
        </w:rPr>
        <w:t>1</w:t>
      </w:r>
      <w:r w:rsidRPr="007D17BD">
        <w:rPr>
          <w:rFonts w:ascii="Times New Roman" w:hAnsi="Times New Roman"/>
          <w:color w:val="1F497D" w:themeColor="text2"/>
          <w:sz w:val="28"/>
          <w:szCs w:val="28"/>
        </w:rPr>
        <w:t xml:space="preserve"> год установлено следующее:</w:t>
      </w:r>
    </w:p>
    <w:p w:rsidR="00505C9D" w:rsidRPr="007D17BD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7D17BD">
        <w:rPr>
          <w:rFonts w:ascii="Times New Roman" w:hAnsi="Times New Roman"/>
          <w:color w:val="1F497D" w:themeColor="text2"/>
          <w:sz w:val="28"/>
          <w:szCs w:val="28"/>
        </w:rPr>
        <w:t>1.Отчет об исполнении бюджета муниципального образования «Онгудайский район» за 20</w:t>
      </w:r>
      <w:r w:rsidR="001C4636" w:rsidRPr="007D17B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7D17BD" w:rsidRPr="007D17BD">
        <w:rPr>
          <w:rFonts w:ascii="Times New Roman" w:hAnsi="Times New Roman"/>
          <w:color w:val="1F497D" w:themeColor="text2"/>
          <w:sz w:val="28"/>
          <w:szCs w:val="28"/>
        </w:rPr>
        <w:t>1</w:t>
      </w:r>
      <w:r w:rsidRPr="007D17BD">
        <w:rPr>
          <w:rFonts w:ascii="Times New Roman" w:hAnsi="Times New Roman"/>
          <w:color w:val="1F497D" w:themeColor="text2"/>
          <w:sz w:val="28"/>
          <w:szCs w:val="28"/>
        </w:rPr>
        <w:t xml:space="preserve"> год и представлен  в пределах установленного  срока;</w:t>
      </w:r>
    </w:p>
    <w:p w:rsidR="00CD63F1" w:rsidRPr="00A163A9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2. </w:t>
      </w:r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>Исполнение доходной части за 20</w:t>
      </w:r>
      <w:r w:rsidR="001C4636" w:rsidRPr="00A163A9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A163A9" w:rsidRPr="00A163A9">
        <w:rPr>
          <w:rFonts w:ascii="Times New Roman" w:hAnsi="Times New Roman"/>
          <w:color w:val="1F497D" w:themeColor="text2"/>
          <w:sz w:val="28"/>
          <w:szCs w:val="28"/>
        </w:rPr>
        <w:t>1</w:t>
      </w:r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год -1</w:t>
      </w:r>
      <w:r w:rsidR="00A163A9" w:rsidRPr="00A163A9">
        <w:rPr>
          <w:rFonts w:ascii="Times New Roman" w:hAnsi="Times New Roman"/>
          <w:color w:val="1F497D" w:themeColor="text2"/>
          <w:sz w:val="28"/>
          <w:szCs w:val="28"/>
        </w:rPr>
        <w:t>4</w:t>
      </w:r>
      <w:r w:rsidR="001C4636" w:rsidRPr="00A163A9">
        <w:rPr>
          <w:rFonts w:ascii="Times New Roman" w:hAnsi="Times New Roman"/>
          <w:color w:val="1F497D" w:themeColor="text2"/>
          <w:sz w:val="28"/>
          <w:szCs w:val="28"/>
        </w:rPr>
        <w:t>53</w:t>
      </w:r>
      <w:r w:rsidR="00A163A9" w:rsidRPr="00A163A9">
        <w:rPr>
          <w:rFonts w:ascii="Times New Roman" w:hAnsi="Times New Roman"/>
          <w:color w:val="1F497D" w:themeColor="text2"/>
          <w:sz w:val="28"/>
          <w:szCs w:val="28"/>
        </w:rPr>
        <w:t>90,20</w:t>
      </w:r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spellStart"/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>тыс</w:t>
      </w:r>
      <w:proofErr w:type="gramStart"/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>.р</w:t>
      </w:r>
      <w:proofErr w:type="gramEnd"/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>ублей</w:t>
      </w:r>
      <w:proofErr w:type="spellEnd"/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(налоговых и неналоговых доходов). Всего доходов </w:t>
      </w:r>
      <w:r w:rsidR="00297FDD" w:rsidRPr="00A163A9">
        <w:rPr>
          <w:rFonts w:ascii="Times New Roman" w:hAnsi="Times New Roman"/>
          <w:color w:val="1F497D" w:themeColor="text2"/>
          <w:sz w:val="28"/>
          <w:szCs w:val="28"/>
        </w:rPr>
        <w:t>7</w:t>
      </w:r>
      <w:r w:rsidR="001C4636" w:rsidRPr="00A163A9">
        <w:rPr>
          <w:rFonts w:ascii="Times New Roman" w:hAnsi="Times New Roman"/>
          <w:color w:val="1F497D" w:themeColor="text2"/>
          <w:sz w:val="28"/>
          <w:szCs w:val="28"/>
        </w:rPr>
        <w:t>3</w:t>
      </w:r>
      <w:r w:rsidR="00A163A9" w:rsidRPr="00A163A9">
        <w:rPr>
          <w:rFonts w:ascii="Times New Roman" w:hAnsi="Times New Roman"/>
          <w:color w:val="1F497D" w:themeColor="text2"/>
          <w:sz w:val="28"/>
          <w:szCs w:val="28"/>
        </w:rPr>
        <w:t>6201,10</w:t>
      </w:r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spellStart"/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>тыс</w:t>
      </w:r>
      <w:proofErr w:type="gramStart"/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>.р</w:t>
      </w:r>
      <w:proofErr w:type="gramEnd"/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>уб</w:t>
      </w:r>
      <w:proofErr w:type="spellEnd"/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>. или 1</w:t>
      </w:r>
      <w:r w:rsidR="001C4636" w:rsidRPr="00A163A9">
        <w:rPr>
          <w:rFonts w:ascii="Times New Roman" w:hAnsi="Times New Roman"/>
          <w:color w:val="1F497D" w:themeColor="text2"/>
          <w:sz w:val="28"/>
          <w:szCs w:val="28"/>
        </w:rPr>
        <w:t>00,</w:t>
      </w:r>
      <w:r w:rsidR="00A163A9" w:rsidRPr="00A163A9">
        <w:rPr>
          <w:rFonts w:ascii="Times New Roman" w:hAnsi="Times New Roman"/>
          <w:color w:val="1F497D" w:themeColor="text2"/>
          <w:sz w:val="28"/>
          <w:szCs w:val="28"/>
        </w:rPr>
        <w:t>7</w:t>
      </w:r>
      <w:r w:rsidR="00CD63F1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% от плановых показателей.</w:t>
      </w:r>
    </w:p>
    <w:p w:rsidR="00505C9D" w:rsidRPr="00A163A9" w:rsidRDefault="00CD63F1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505C9D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3. 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A163A9" w:rsidRPr="00A163A9">
        <w:rPr>
          <w:rFonts w:ascii="Times New Roman" w:hAnsi="Times New Roman"/>
          <w:color w:val="1F497D" w:themeColor="text2"/>
          <w:sz w:val="28"/>
          <w:szCs w:val="28"/>
        </w:rPr>
        <w:t>78</w:t>
      </w:r>
      <w:r w:rsidR="00505C9D" w:rsidRPr="00A163A9">
        <w:rPr>
          <w:rFonts w:ascii="Times New Roman" w:hAnsi="Times New Roman"/>
          <w:color w:val="1F497D" w:themeColor="text2"/>
          <w:sz w:val="28"/>
          <w:szCs w:val="28"/>
        </w:rPr>
        <w:t>,</w:t>
      </w:r>
      <w:r w:rsidR="00A163A9" w:rsidRPr="00A163A9">
        <w:rPr>
          <w:rFonts w:ascii="Times New Roman" w:hAnsi="Times New Roman"/>
          <w:color w:val="1F497D" w:themeColor="text2"/>
          <w:sz w:val="28"/>
          <w:szCs w:val="28"/>
        </w:rPr>
        <w:t>43</w:t>
      </w:r>
      <w:r w:rsidR="00505C9D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%  или  </w:t>
      </w:r>
      <w:r w:rsidR="001C4636" w:rsidRPr="00A163A9">
        <w:rPr>
          <w:rFonts w:ascii="Times New Roman" w:hAnsi="Times New Roman"/>
          <w:color w:val="1F497D" w:themeColor="text2"/>
          <w:sz w:val="28"/>
          <w:szCs w:val="28"/>
        </w:rPr>
        <w:t>7</w:t>
      </w:r>
      <w:r w:rsidR="00A163A9" w:rsidRPr="00A163A9">
        <w:rPr>
          <w:rFonts w:ascii="Times New Roman" w:hAnsi="Times New Roman"/>
          <w:color w:val="1F497D" w:themeColor="text2"/>
          <w:sz w:val="28"/>
          <w:szCs w:val="28"/>
        </w:rPr>
        <w:t>5</w:t>
      </w:r>
      <w:r w:rsidR="001C4636" w:rsidRPr="00A163A9">
        <w:rPr>
          <w:rFonts w:ascii="Times New Roman" w:hAnsi="Times New Roman"/>
          <w:color w:val="1F497D" w:themeColor="text2"/>
          <w:sz w:val="28"/>
          <w:szCs w:val="28"/>
        </w:rPr>
        <w:t>7</w:t>
      </w:r>
      <w:r w:rsidR="00A163A9" w:rsidRPr="00A163A9">
        <w:rPr>
          <w:rFonts w:ascii="Times New Roman" w:hAnsi="Times New Roman"/>
          <w:color w:val="1F497D" w:themeColor="text2"/>
          <w:sz w:val="28"/>
          <w:szCs w:val="28"/>
        </w:rPr>
        <w:t>290,50</w:t>
      </w:r>
      <w:r w:rsidR="00505C9D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spellStart"/>
      <w:r w:rsidR="00505C9D" w:rsidRPr="00A163A9">
        <w:rPr>
          <w:rFonts w:ascii="Times New Roman" w:hAnsi="Times New Roman"/>
          <w:color w:val="1F497D" w:themeColor="text2"/>
          <w:sz w:val="28"/>
          <w:szCs w:val="28"/>
        </w:rPr>
        <w:t>т</w:t>
      </w:r>
      <w:r w:rsidR="00497E95" w:rsidRPr="00A163A9">
        <w:rPr>
          <w:rFonts w:ascii="Times New Roman" w:hAnsi="Times New Roman"/>
          <w:color w:val="1F497D" w:themeColor="text2"/>
          <w:sz w:val="28"/>
          <w:szCs w:val="28"/>
        </w:rPr>
        <w:t>ыс</w:t>
      </w:r>
      <w:proofErr w:type="gramStart"/>
      <w:r w:rsidR="00505C9D" w:rsidRPr="00A163A9">
        <w:rPr>
          <w:rFonts w:ascii="Times New Roman" w:hAnsi="Times New Roman"/>
          <w:color w:val="1F497D" w:themeColor="text2"/>
          <w:sz w:val="28"/>
          <w:szCs w:val="28"/>
        </w:rPr>
        <w:t>.р</w:t>
      </w:r>
      <w:proofErr w:type="gramEnd"/>
      <w:r w:rsidR="00497E95" w:rsidRPr="00A163A9">
        <w:rPr>
          <w:rFonts w:ascii="Times New Roman" w:hAnsi="Times New Roman"/>
          <w:color w:val="1F497D" w:themeColor="text2"/>
          <w:sz w:val="28"/>
          <w:szCs w:val="28"/>
        </w:rPr>
        <w:t>уб</w:t>
      </w:r>
      <w:proofErr w:type="spellEnd"/>
      <w:r w:rsidR="00505C9D" w:rsidRPr="00A163A9">
        <w:rPr>
          <w:rFonts w:ascii="Times New Roman" w:hAnsi="Times New Roman"/>
          <w:color w:val="1F497D" w:themeColor="text2"/>
          <w:sz w:val="28"/>
          <w:szCs w:val="28"/>
        </w:rPr>
        <w:t>.</w:t>
      </w:r>
      <w:r w:rsidR="0069567F" w:rsidRPr="00A163A9">
        <w:rPr>
          <w:rFonts w:ascii="Times New Roman" w:hAnsi="Times New Roman"/>
          <w:color w:val="1F497D" w:themeColor="text2"/>
          <w:sz w:val="28"/>
          <w:szCs w:val="28"/>
        </w:rPr>
        <w:t>;</w:t>
      </w:r>
    </w:p>
    <w:p w:rsidR="0069567F" w:rsidRPr="00A163A9" w:rsidRDefault="0069567F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t>4. Проведен анализ соответствия сумм, указанных в проекте бюджета с данными муниципальных программ.</w:t>
      </w:r>
    </w:p>
    <w:p w:rsidR="00505C9D" w:rsidRPr="00A163A9" w:rsidRDefault="00505C9D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В </w:t>
      </w:r>
      <w:r w:rsidR="00DE694C" w:rsidRPr="00A163A9">
        <w:rPr>
          <w:rFonts w:ascii="Times New Roman" w:hAnsi="Times New Roman"/>
          <w:color w:val="1F497D" w:themeColor="text2"/>
          <w:sz w:val="28"/>
          <w:szCs w:val="28"/>
        </w:rPr>
        <w:t>ходе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внешне</w:t>
      </w:r>
      <w:r w:rsidR="0069567F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й проверки годового отчета об исполнении бюджета  проверены </w:t>
      </w:r>
      <w:r w:rsidR="0069567F" w:rsidRPr="00A163A9">
        <w:rPr>
          <w:rFonts w:ascii="Times New Roman" w:hAnsi="Times New Roman"/>
          <w:b/>
          <w:color w:val="1F497D" w:themeColor="text2"/>
          <w:sz w:val="28"/>
          <w:szCs w:val="28"/>
        </w:rPr>
        <w:t>годовые отчеты главных распорядителей бюджетных средств</w:t>
      </w:r>
      <w:r w:rsidR="008E3206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по направлениям</w:t>
      </w:r>
      <w:r w:rsidR="0069567F" w:rsidRPr="00A163A9">
        <w:rPr>
          <w:rFonts w:ascii="Times New Roman" w:hAnsi="Times New Roman"/>
          <w:color w:val="1F497D" w:themeColor="text2"/>
          <w:sz w:val="28"/>
          <w:szCs w:val="28"/>
        </w:rPr>
        <w:t>: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505C9D" w:rsidRPr="00A163A9" w:rsidRDefault="0069567F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1. </w:t>
      </w:r>
      <w:r w:rsidR="00DE694C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Соответствие 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учетных </w:t>
      </w:r>
      <w:r w:rsidR="00DE694C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показателей </w:t>
      </w:r>
      <w:r w:rsidR="00DE694C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>с</w:t>
      </w:r>
      <w:r w:rsidR="00DE694C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данными</w:t>
      </w:r>
      <w:r w:rsidR="00DE694C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годовой отчетности</w:t>
      </w:r>
      <w:r w:rsidR="008E3206" w:rsidRPr="00A163A9">
        <w:rPr>
          <w:rFonts w:ascii="Times New Roman" w:hAnsi="Times New Roman"/>
          <w:color w:val="1F497D" w:themeColor="text2"/>
          <w:sz w:val="28"/>
          <w:szCs w:val="28"/>
        </w:rPr>
        <w:t>;</w:t>
      </w:r>
    </w:p>
    <w:p w:rsidR="0069567F" w:rsidRPr="00A163A9" w:rsidRDefault="0069567F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t>2. Анализ дебиторской  и кредиторской задолженности</w:t>
      </w:r>
      <w:r w:rsidR="008E3206" w:rsidRPr="00A163A9">
        <w:rPr>
          <w:rFonts w:ascii="Times New Roman" w:hAnsi="Times New Roman"/>
          <w:color w:val="1F497D" w:themeColor="text2"/>
          <w:sz w:val="28"/>
          <w:szCs w:val="28"/>
        </w:rPr>
        <w:t>;</w:t>
      </w:r>
    </w:p>
    <w:p w:rsidR="00FF2D01" w:rsidRPr="00A163A9" w:rsidRDefault="00FF2D01" w:rsidP="00FF2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t>3. Соблюдение порядка проведения инвентаризации имущества;</w:t>
      </w:r>
    </w:p>
    <w:p w:rsidR="008E3206" w:rsidRPr="00A163A9" w:rsidRDefault="00FF2D01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t>4</w:t>
      </w:r>
      <w:r w:rsidR="0069567F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. </w:t>
      </w:r>
      <w:r w:rsidR="00892671" w:rsidRPr="00A163A9">
        <w:rPr>
          <w:rFonts w:ascii="Times New Roman" w:hAnsi="Times New Roman"/>
          <w:color w:val="1F497D" w:themeColor="text2"/>
          <w:sz w:val="28"/>
          <w:szCs w:val="28"/>
        </w:rPr>
        <w:t>Пр</w:t>
      </w:r>
      <w:r w:rsidR="0069567F" w:rsidRPr="00A163A9">
        <w:rPr>
          <w:rFonts w:ascii="Times New Roman" w:hAnsi="Times New Roman"/>
          <w:color w:val="1F497D" w:themeColor="text2"/>
          <w:sz w:val="28"/>
          <w:szCs w:val="28"/>
        </w:rPr>
        <w:t>оверк</w:t>
      </w:r>
      <w:r w:rsidR="008E3206" w:rsidRPr="00A163A9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="0069567F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формирования</w:t>
      </w:r>
      <w:r w:rsidR="008E3206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, </w:t>
      </w:r>
      <w:r w:rsidR="0069567F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утверждения</w:t>
      </w:r>
      <w:r w:rsidR="008E3206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, исполнения </w:t>
      </w:r>
      <w:r w:rsidR="0069567F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муниципальных заданий</w:t>
      </w:r>
      <w:r w:rsidR="008E3206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учреждений на соответствие ст.69.2  БК РФ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.  </w:t>
      </w:r>
      <w:r w:rsidRPr="00A163A9">
        <w:rPr>
          <w:rFonts w:ascii="Times New Roman" w:hAnsi="Times New Roman"/>
          <w:i/>
          <w:color w:val="1F497D" w:themeColor="text2"/>
          <w:sz w:val="28"/>
          <w:szCs w:val="28"/>
        </w:rPr>
        <w:t>А</w:t>
      </w:r>
      <w:r w:rsidR="008E3206" w:rsidRPr="00A163A9">
        <w:rPr>
          <w:rFonts w:ascii="Times New Roman" w:hAnsi="Times New Roman"/>
          <w:i/>
          <w:color w:val="1F497D" w:themeColor="text2"/>
          <w:sz w:val="28"/>
          <w:szCs w:val="28"/>
        </w:rPr>
        <w:t>нализ отчетов о проведенных контрольных мероприятиях свидетельствует об имеющихся нарушениях, допускаемых как в ходе формирования задания, так и его исполнения.</w:t>
      </w:r>
    </w:p>
    <w:p w:rsidR="008E3206" w:rsidRPr="00A163A9" w:rsidRDefault="008E3206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lastRenderedPageBreak/>
        <w:t xml:space="preserve"> Необходимо напомнить, что  с 1 января 2018 года вступ</w:t>
      </w:r>
      <w:r w:rsidR="00DD1223" w:rsidRPr="00A163A9">
        <w:rPr>
          <w:rFonts w:ascii="Times New Roman" w:hAnsi="Times New Roman"/>
          <w:color w:val="1F497D" w:themeColor="text2"/>
          <w:sz w:val="28"/>
          <w:szCs w:val="28"/>
        </w:rPr>
        <w:t>ил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в силу п. 6 ст. 69.2 БК РФ, из которого следует, что муниципальное  задание является невыполненным, если не достигнуты показатели объема и качества оказываемых услуг, выполняемых работ, либо превышено допустимое (возможное) отклонение от таких показателей, и что  с 18 июня 2017 года за невыполнение показателей государственного (</w:t>
      </w:r>
      <w:proofErr w:type="gramStart"/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муниципального) </w:t>
      </w:r>
      <w:proofErr w:type="gramEnd"/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задания предусмотрена административная ответственность. </w:t>
      </w:r>
    </w:p>
    <w:p w:rsidR="00F82CA0" w:rsidRPr="00A163A9" w:rsidRDefault="008E3206" w:rsidP="00F82CA0">
      <w:pPr>
        <w:shd w:val="clear" w:color="auto" w:fill="FFFFFF"/>
        <w:spacing w:after="0" w:line="240" w:lineRule="auto"/>
        <w:ind w:left="90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Согласно ст. 15.15.5-1 КоАП РФ невыполнение государственного (муниципального) задания влечет предупреждение или наложение на должностных лиц административного штрафа в размере от 100 до 1 000 руб. Повторное совершение такого административного правонарушения приводит к наложению на должностных лиц административного штрафа в сумме от 10 000 до 30 000 руб. </w:t>
      </w:r>
    </w:p>
    <w:p w:rsidR="00892671" w:rsidRPr="00A163A9" w:rsidRDefault="008E3206" w:rsidP="00F82CA0">
      <w:pPr>
        <w:shd w:val="clear" w:color="auto" w:fill="FFFFFF"/>
        <w:spacing w:after="0" w:line="240" w:lineRule="auto"/>
        <w:ind w:left="907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Таким образом, </w:t>
      </w:r>
      <w:r w:rsidR="00FF2D01" w:rsidRPr="00A163A9">
        <w:rPr>
          <w:rFonts w:ascii="Times New Roman" w:hAnsi="Times New Roman"/>
          <w:color w:val="1F497D" w:themeColor="text2"/>
          <w:sz w:val="28"/>
          <w:szCs w:val="28"/>
        </w:rPr>
        <w:t>при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пред</w:t>
      </w:r>
      <w:r w:rsidR="00FF2D01" w:rsidRPr="00A163A9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>ставлени</w:t>
      </w:r>
      <w:r w:rsidR="00FF2D01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и 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годового отчета за 20</w:t>
      </w:r>
      <w:r w:rsidR="00760BA2" w:rsidRPr="00A163A9">
        <w:rPr>
          <w:rFonts w:ascii="Times New Roman" w:hAnsi="Times New Roman"/>
          <w:color w:val="1F497D" w:themeColor="text2"/>
          <w:sz w:val="28"/>
          <w:szCs w:val="28"/>
        </w:rPr>
        <w:t>20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год все муниципальные задания Учреждений должны соответствовать статье 69.2 Бюджетного кодекса РФ. В случае несоответствия исполнения муниципального задания принятым правовым документам,  ответственные лица </w:t>
      </w:r>
      <w:r w:rsidR="00760BA2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могут 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>б</w:t>
      </w:r>
      <w:r w:rsidR="00760BA2" w:rsidRPr="00A163A9">
        <w:rPr>
          <w:rFonts w:ascii="Times New Roman" w:hAnsi="Times New Roman"/>
          <w:color w:val="1F497D" w:themeColor="text2"/>
          <w:sz w:val="28"/>
          <w:szCs w:val="28"/>
        </w:rPr>
        <w:t>ыть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привлечены к административной о</w:t>
      </w:r>
      <w:r w:rsidR="00FF2D01" w:rsidRPr="00A163A9">
        <w:rPr>
          <w:rFonts w:ascii="Times New Roman" w:hAnsi="Times New Roman"/>
          <w:color w:val="1F497D" w:themeColor="text2"/>
          <w:sz w:val="28"/>
          <w:szCs w:val="28"/>
        </w:rPr>
        <w:t>тветственности.</w:t>
      </w:r>
    </w:p>
    <w:p w:rsidR="00FF2D01" w:rsidRPr="00C95861" w:rsidRDefault="00FF2D01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D01" w:rsidRPr="00A163A9" w:rsidRDefault="00FF2D01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b/>
          <w:color w:val="1F497D" w:themeColor="text2"/>
          <w:sz w:val="28"/>
          <w:szCs w:val="28"/>
        </w:rPr>
        <w:t>Результаты внешней проверки годового отчета об исполнении бюджета сельскими поселениями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за  20</w:t>
      </w:r>
      <w:r w:rsidR="001C4636" w:rsidRPr="00A163A9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A163A9" w:rsidRPr="00A163A9">
        <w:rPr>
          <w:rFonts w:ascii="Times New Roman" w:hAnsi="Times New Roman"/>
          <w:color w:val="1F497D" w:themeColor="text2"/>
          <w:sz w:val="28"/>
          <w:szCs w:val="28"/>
        </w:rPr>
        <w:t>1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год</w:t>
      </w:r>
      <w:r w:rsidR="00933F72" w:rsidRPr="00A163A9">
        <w:rPr>
          <w:rFonts w:ascii="Times New Roman" w:hAnsi="Times New Roman"/>
          <w:color w:val="1F497D" w:themeColor="text2"/>
          <w:sz w:val="28"/>
          <w:szCs w:val="28"/>
        </w:rPr>
        <w:t>: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933F72" w:rsidRPr="00A163A9" w:rsidRDefault="00933F72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Предметом экспертно-аналитических мероприятий является </w:t>
      </w:r>
      <w:r w:rsidR="00BD15BE" w:rsidRPr="00A163A9">
        <w:rPr>
          <w:rFonts w:ascii="Times New Roman" w:hAnsi="Times New Roman"/>
          <w:color w:val="1F497D" w:themeColor="text2"/>
          <w:sz w:val="28"/>
          <w:szCs w:val="28"/>
        </w:rPr>
        <w:t>соблюдени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>е</w:t>
      </w:r>
      <w:r w:rsidR="00BD15BE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бюджетного законодательства при организации исполнения бюджета сельскими поселениями  (Порядок составления, утверждения и ведения бюджетной сметы, Порядок  составления и ведения сводной бюджетной росписи,  изменения  в   Сводную  бюджетную   роспись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>,</w:t>
      </w:r>
      <w:r w:rsidR="00BD15BE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Бюджетн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ая </w:t>
      </w:r>
      <w:r w:rsidR="00BD15BE" w:rsidRPr="00A163A9">
        <w:rPr>
          <w:rFonts w:ascii="Times New Roman" w:hAnsi="Times New Roman"/>
          <w:color w:val="1F497D" w:themeColor="text2"/>
          <w:sz w:val="28"/>
          <w:szCs w:val="28"/>
        </w:rPr>
        <w:t xml:space="preserve">  смет</w:t>
      </w:r>
      <w:r w:rsidRPr="00A163A9">
        <w:rPr>
          <w:rFonts w:ascii="Times New Roman" w:hAnsi="Times New Roman"/>
          <w:color w:val="1F497D" w:themeColor="text2"/>
          <w:sz w:val="28"/>
          <w:szCs w:val="28"/>
        </w:rPr>
        <w:t>а</w:t>
      </w:r>
      <w:r w:rsidR="00BD15BE" w:rsidRPr="00A163A9">
        <w:rPr>
          <w:rFonts w:ascii="Times New Roman" w:hAnsi="Times New Roman"/>
          <w:color w:val="1F497D" w:themeColor="text2"/>
          <w:sz w:val="28"/>
          <w:szCs w:val="28"/>
        </w:rPr>
        <w:t>)</w:t>
      </w:r>
      <w:r w:rsidR="00F82CA0" w:rsidRPr="00A163A9">
        <w:rPr>
          <w:rFonts w:ascii="Times New Roman" w:hAnsi="Times New Roman"/>
          <w:color w:val="1F497D" w:themeColor="text2"/>
          <w:sz w:val="28"/>
          <w:szCs w:val="28"/>
        </w:rPr>
        <w:t>;</w:t>
      </w:r>
    </w:p>
    <w:p w:rsidR="008E189B" w:rsidRPr="00A163A9" w:rsidRDefault="00BD15BE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A163A9">
        <w:rPr>
          <w:rFonts w:ascii="Times New Roman" w:hAnsi="Times New Roman"/>
          <w:color w:val="1F497D" w:themeColor="text2"/>
          <w:sz w:val="28"/>
          <w:szCs w:val="28"/>
        </w:rPr>
        <w:t>Проведен анализ  исполнения основных  показателей в разрезе бюджетов сельских поселений</w:t>
      </w:r>
      <w:r w:rsidR="00F82CA0" w:rsidRPr="00A163A9">
        <w:rPr>
          <w:rFonts w:ascii="Times New Roman" w:hAnsi="Times New Roman"/>
          <w:color w:val="1F497D" w:themeColor="text2"/>
          <w:sz w:val="28"/>
          <w:szCs w:val="28"/>
        </w:rPr>
        <w:t>:</w:t>
      </w:r>
    </w:p>
    <w:p w:rsidR="008E189B" w:rsidRPr="00BB5A61" w:rsidRDefault="008E189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Исполнение бюджета сельских поселений по доходам составило </w:t>
      </w:r>
      <w:r w:rsidR="001C4636" w:rsidRPr="00BB5A61">
        <w:rPr>
          <w:rFonts w:ascii="Times New Roman" w:hAnsi="Times New Roman"/>
          <w:color w:val="1F497D" w:themeColor="text2"/>
          <w:sz w:val="28"/>
          <w:szCs w:val="28"/>
        </w:rPr>
        <w:t>8</w:t>
      </w:r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4842,49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 тыс.</w:t>
      </w:r>
      <w:r w:rsidR="00D64623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руб.,  при уточненном плане </w:t>
      </w:r>
      <w:r w:rsidR="001C4636" w:rsidRPr="00BB5A61">
        <w:rPr>
          <w:rFonts w:ascii="Times New Roman" w:hAnsi="Times New Roman"/>
          <w:color w:val="1F497D" w:themeColor="text2"/>
          <w:sz w:val="28"/>
          <w:szCs w:val="28"/>
        </w:rPr>
        <w:t>8</w:t>
      </w:r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4564,72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 тыс.</w:t>
      </w:r>
      <w:r w:rsidR="00D64623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рублей, или  исполнение </w:t>
      </w:r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100,33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>% (</w:t>
      </w:r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в 2020г-65438,23 </w:t>
      </w:r>
      <w:proofErr w:type="spellStart"/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тыс</w:t>
      </w:r>
      <w:proofErr w:type="gramStart"/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.р</w:t>
      </w:r>
      <w:proofErr w:type="gramEnd"/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уб</w:t>
      </w:r>
      <w:proofErr w:type="spellEnd"/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., </w:t>
      </w:r>
      <w:r w:rsidR="00D96630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в 2019г-73711,35 </w:t>
      </w:r>
      <w:proofErr w:type="spellStart"/>
      <w:r w:rsidR="00D96630" w:rsidRPr="00BB5A61">
        <w:rPr>
          <w:rFonts w:ascii="Times New Roman" w:hAnsi="Times New Roman"/>
          <w:color w:val="1F497D" w:themeColor="text2"/>
          <w:sz w:val="28"/>
          <w:szCs w:val="28"/>
        </w:rPr>
        <w:t>тыс.руб</w:t>
      </w:r>
      <w:proofErr w:type="spellEnd"/>
      <w:r w:rsidR="00D96630" w:rsidRPr="00BB5A61">
        <w:rPr>
          <w:rFonts w:ascii="Times New Roman" w:hAnsi="Times New Roman"/>
          <w:color w:val="1F497D" w:themeColor="text2"/>
          <w:sz w:val="28"/>
          <w:szCs w:val="28"/>
        </w:rPr>
        <w:t>.,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1B567E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в 2018г. 61954,20 </w:t>
      </w:r>
      <w:proofErr w:type="spellStart"/>
      <w:r w:rsidR="001B567E" w:rsidRPr="00BB5A61">
        <w:rPr>
          <w:rFonts w:ascii="Times New Roman" w:hAnsi="Times New Roman"/>
          <w:color w:val="1F497D" w:themeColor="text2"/>
          <w:sz w:val="28"/>
          <w:szCs w:val="28"/>
        </w:rPr>
        <w:t>тыс.руб</w:t>
      </w:r>
      <w:proofErr w:type="spellEnd"/>
      <w:r w:rsidR="001B567E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., </w:t>
      </w:r>
      <w:r w:rsidR="00583666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в 2017г-49259,40 </w:t>
      </w:r>
      <w:proofErr w:type="spellStart"/>
      <w:r w:rsidR="00583666" w:rsidRPr="00BB5A61">
        <w:rPr>
          <w:rFonts w:ascii="Times New Roman" w:hAnsi="Times New Roman"/>
          <w:color w:val="1F497D" w:themeColor="text2"/>
          <w:sz w:val="28"/>
          <w:szCs w:val="28"/>
        </w:rPr>
        <w:t>тыс.руб</w:t>
      </w:r>
      <w:proofErr w:type="spellEnd"/>
      <w:r w:rsidR="00583666" w:rsidRPr="00BB5A61">
        <w:rPr>
          <w:rFonts w:ascii="Times New Roman" w:hAnsi="Times New Roman"/>
          <w:color w:val="1F497D" w:themeColor="text2"/>
          <w:sz w:val="28"/>
          <w:szCs w:val="28"/>
        </w:rPr>
        <w:t>.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>)</w:t>
      </w:r>
    </w:p>
    <w:p w:rsidR="008E189B" w:rsidRPr="00BB5A61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   В том числе  по налоговым и неналоговым доходам за 20</w:t>
      </w:r>
      <w:r w:rsidR="00D96630" w:rsidRPr="00BB5A61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1</w:t>
      </w:r>
      <w:r w:rsidR="00D96630" w:rsidRPr="00BB5A61">
        <w:rPr>
          <w:rFonts w:ascii="Times New Roman" w:hAnsi="Times New Roman"/>
          <w:color w:val="1F497D" w:themeColor="text2"/>
          <w:sz w:val="28"/>
          <w:szCs w:val="28"/>
        </w:rPr>
        <w:t>0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 год  -  исполнение </w:t>
      </w:r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13947,40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 тыс.</w:t>
      </w:r>
      <w:r w:rsidR="00D64623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>руб.   или 10</w:t>
      </w:r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2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>,</w:t>
      </w:r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02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>% от плана. (</w:t>
      </w:r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в 2020г-14074,89 тыс</w:t>
      </w:r>
      <w:proofErr w:type="gramStart"/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.</w:t>
      </w:r>
      <w:proofErr w:type="spellStart"/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р</w:t>
      </w:r>
      <w:proofErr w:type="gramEnd"/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уб</w:t>
      </w:r>
      <w:proofErr w:type="spellEnd"/>
      <w:r w:rsidR="00BB5A61" w:rsidRPr="00BB5A61">
        <w:rPr>
          <w:rFonts w:ascii="Times New Roman" w:hAnsi="Times New Roman"/>
          <w:color w:val="1F497D" w:themeColor="text2"/>
          <w:sz w:val="28"/>
          <w:szCs w:val="28"/>
        </w:rPr>
        <w:t>.,</w:t>
      </w:r>
      <w:r w:rsidR="00D96630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в 2019г-14390,40 </w:t>
      </w:r>
      <w:proofErr w:type="spellStart"/>
      <w:r w:rsidR="00D96630" w:rsidRPr="00BB5A61">
        <w:rPr>
          <w:rFonts w:ascii="Times New Roman" w:hAnsi="Times New Roman"/>
          <w:color w:val="1F497D" w:themeColor="text2"/>
          <w:sz w:val="28"/>
          <w:szCs w:val="28"/>
        </w:rPr>
        <w:t>т.р</w:t>
      </w:r>
      <w:proofErr w:type="spellEnd"/>
      <w:r w:rsidR="00D96630" w:rsidRPr="00BB5A61">
        <w:rPr>
          <w:rFonts w:ascii="Times New Roman" w:hAnsi="Times New Roman"/>
          <w:color w:val="1F497D" w:themeColor="text2"/>
          <w:sz w:val="28"/>
          <w:szCs w:val="28"/>
        </w:rPr>
        <w:t>,</w:t>
      </w:r>
      <w:r w:rsidR="006F49EE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1B567E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в 2018г.-9960,96 </w:t>
      </w:r>
      <w:proofErr w:type="spellStart"/>
      <w:r w:rsidR="001B567E" w:rsidRPr="00BB5A61">
        <w:rPr>
          <w:rFonts w:ascii="Times New Roman" w:hAnsi="Times New Roman"/>
          <w:color w:val="1F497D" w:themeColor="text2"/>
          <w:sz w:val="28"/>
          <w:szCs w:val="28"/>
        </w:rPr>
        <w:t>тыс.руб</w:t>
      </w:r>
      <w:proofErr w:type="spellEnd"/>
      <w:r w:rsidR="001B567E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., </w:t>
      </w:r>
      <w:r w:rsidR="006F49EE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в 2017г.-    </w:t>
      </w:r>
      <w:r w:rsidR="008E2348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11064,39 </w:t>
      </w:r>
      <w:proofErr w:type="spellStart"/>
      <w:r w:rsidR="008E2348" w:rsidRPr="00BB5A61">
        <w:rPr>
          <w:rFonts w:ascii="Times New Roman" w:hAnsi="Times New Roman"/>
          <w:color w:val="1F497D" w:themeColor="text2"/>
          <w:sz w:val="28"/>
          <w:szCs w:val="28"/>
        </w:rPr>
        <w:t>тыс.руб</w:t>
      </w:r>
      <w:proofErr w:type="spellEnd"/>
      <w:r w:rsidR="008E2348" w:rsidRPr="00BB5A61">
        <w:rPr>
          <w:rFonts w:ascii="Times New Roman" w:hAnsi="Times New Roman"/>
          <w:color w:val="1F497D" w:themeColor="text2"/>
          <w:sz w:val="28"/>
          <w:szCs w:val="28"/>
        </w:rPr>
        <w:t>.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>).</w:t>
      </w:r>
    </w:p>
    <w:p w:rsidR="008E189B" w:rsidRPr="00BB5A61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1B567E" w:rsidRPr="00BB5A61">
        <w:rPr>
          <w:rFonts w:ascii="Times New Roman" w:hAnsi="Times New Roman"/>
          <w:color w:val="1F497D" w:themeColor="text2"/>
          <w:sz w:val="28"/>
          <w:szCs w:val="28"/>
        </w:rPr>
        <w:t>П</w:t>
      </w:r>
      <w:r w:rsidRPr="00BB5A61">
        <w:rPr>
          <w:rFonts w:ascii="Times New Roman" w:hAnsi="Times New Roman"/>
          <w:color w:val="1F497D" w:themeColor="text2"/>
          <w:sz w:val="28"/>
          <w:szCs w:val="28"/>
        </w:rPr>
        <w:t>лан по налоговым и неналоговым доходам</w:t>
      </w:r>
      <w:r w:rsidR="001B567E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 исполнен </w:t>
      </w:r>
      <w:r w:rsidR="00D96630" w:rsidRPr="00BB5A61">
        <w:rPr>
          <w:rFonts w:ascii="Times New Roman" w:hAnsi="Times New Roman"/>
          <w:color w:val="1F497D" w:themeColor="text2"/>
          <w:sz w:val="28"/>
          <w:szCs w:val="28"/>
        </w:rPr>
        <w:t xml:space="preserve">не </w:t>
      </w:r>
      <w:r w:rsidR="001B567E" w:rsidRPr="00BB5A61">
        <w:rPr>
          <w:rFonts w:ascii="Times New Roman" w:hAnsi="Times New Roman"/>
          <w:color w:val="1F497D" w:themeColor="text2"/>
          <w:sz w:val="28"/>
          <w:szCs w:val="28"/>
        </w:rPr>
        <w:t>по всем сельским поселениям;</w:t>
      </w:r>
    </w:p>
    <w:p w:rsidR="008E189B" w:rsidRPr="00BB5A61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BB5A61">
        <w:rPr>
          <w:rFonts w:ascii="Times New Roman" w:hAnsi="Times New Roman"/>
          <w:color w:val="1F497D" w:themeColor="text2"/>
          <w:sz w:val="28"/>
          <w:szCs w:val="28"/>
        </w:rPr>
        <w:t>В структуре собственных доходов основную долю  составляют налоги на имущество (налог на землю, налог на имущество физических лиц).</w:t>
      </w:r>
    </w:p>
    <w:p w:rsidR="00BE2DAD" w:rsidRPr="00BB5A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lastRenderedPageBreak/>
        <w:t xml:space="preserve">     В</w:t>
      </w:r>
      <w:r w:rsidRPr="00BB5A61">
        <w:rPr>
          <w:rFonts w:ascii="Times New Roman" w:eastAsia="Times New Roman" w:hAnsi="Times New Roman"/>
          <w:b/>
          <w:i/>
          <w:color w:val="1F497D" w:themeColor="text2"/>
          <w:sz w:val="28"/>
          <w:szCs w:val="28"/>
          <w:lang w:eastAsia="ru-RU"/>
        </w:rPr>
        <w:t xml:space="preserve"> 20</w:t>
      </w:r>
      <w:r w:rsidR="00D96630" w:rsidRPr="00BB5A61">
        <w:rPr>
          <w:rFonts w:ascii="Times New Roman" w:eastAsia="Times New Roman" w:hAnsi="Times New Roman"/>
          <w:b/>
          <w:i/>
          <w:color w:val="1F497D" w:themeColor="text2"/>
          <w:sz w:val="28"/>
          <w:szCs w:val="28"/>
          <w:lang w:eastAsia="ru-RU"/>
        </w:rPr>
        <w:t>2</w:t>
      </w:r>
      <w:r w:rsidR="00BB5A61" w:rsidRPr="00BB5A61">
        <w:rPr>
          <w:rFonts w:ascii="Times New Roman" w:eastAsia="Times New Roman" w:hAnsi="Times New Roman"/>
          <w:b/>
          <w:i/>
          <w:color w:val="1F497D" w:themeColor="text2"/>
          <w:sz w:val="28"/>
          <w:szCs w:val="28"/>
          <w:lang w:eastAsia="ru-RU"/>
        </w:rPr>
        <w:t>1</w:t>
      </w:r>
      <w:r w:rsidRPr="00BB5A61">
        <w:rPr>
          <w:rFonts w:ascii="Times New Roman" w:eastAsia="Times New Roman" w:hAnsi="Times New Roman"/>
          <w:b/>
          <w:i/>
          <w:color w:val="1F497D" w:themeColor="text2"/>
          <w:sz w:val="28"/>
          <w:szCs w:val="28"/>
          <w:lang w:eastAsia="ru-RU"/>
        </w:rPr>
        <w:t xml:space="preserve"> году б</w:t>
      </w:r>
      <w:r w:rsidR="00BB5A61" w:rsidRPr="00BB5A61">
        <w:rPr>
          <w:rFonts w:ascii="Times New Roman" w:eastAsia="Times New Roman" w:hAnsi="Times New Roman"/>
          <w:b/>
          <w:i/>
          <w:color w:val="1F497D" w:themeColor="text2"/>
          <w:sz w:val="28"/>
          <w:szCs w:val="28"/>
          <w:lang w:eastAsia="ru-RU"/>
        </w:rPr>
        <w:t>езвозмездные</w:t>
      </w:r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</w:t>
      </w:r>
      <w:r w:rsidR="00BB5A61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поступления </w:t>
      </w:r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по сельским поселениям утверждены и исполнены в объеме </w:t>
      </w:r>
      <w:r w:rsidR="00BB5A61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70893,94</w:t>
      </w:r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тыс</w:t>
      </w:r>
      <w:proofErr w:type="gramStart"/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.р</w:t>
      </w:r>
      <w:proofErr w:type="gramEnd"/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уб</w:t>
      </w:r>
      <w:proofErr w:type="spellEnd"/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. наибольшую долю в структуре безвозмездных поступлений </w:t>
      </w:r>
      <w:r w:rsidR="00DD1223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сельским поселениям </w:t>
      </w:r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составляют :</w:t>
      </w:r>
    </w:p>
    <w:p w:rsidR="00BB5A61" w:rsidRPr="00BB5A61" w:rsidRDefault="00BB5A61" w:rsidP="00BE2DAD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Хабаровское с/п-21,63%</w:t>
      </w:r>
    </w:p>
    <w:p w:rsidR="00BE2DAD" w:rsidRPr="00BB5A61" w:rsidRDefault="00BB5A61" w:rsidP="00BE2DAD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И</w:t>
      </w:r>
      <w:r w:rsidR="00BE2DAD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нинское</w:t>
      </w:r>
      <w:r w:rsidR="00BE2DAD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ab/>
        <w:t>с/</w:t>
      </w:r>
      <w:proofErr w:type="gramStart"/>
      <w:r w:rsidR="00BE2DAD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п</w:t>
      </w:r>
      <w:proofErr w:type="gramEnd"/>
      <w:r w:rsidR="00BE2DAD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-  1</w:t>
      </w:r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1</w:t>
      </w:r>
      <w:r w:rsidR="00BE2DAD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,</w:t>
      </w:r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85</w:t>
      </w:r>
      <w:r w:rsidR="00BE2DAD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%</w:t>
      </w:r>
    </w:p>
    <w:p w:rsidR="00BE2DAD" w:rsidRPr="00BB5A61" w:rsidRDefault="00D96630" w:rsidP="00BE2DAD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proofErr w:type="spellStart"/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Теньгинское</w:t>
      </w:r>
      <w:proofErr w:type="spellEnd"/>
      <w:r w:rsidR="00E35B44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</w:t>
      </w:r>
      <w:r w:rsidR="00BE2DAD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с/</w:t>
      </w:r>
      <w:proofErr w:type="gramStart"/>
      <w:r w:rsidR="00BE2DAD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п</w:t>
      </w:r>
      <w:proofErr w:type="gramEnd"/>
      <w:r w:rsidR="00BE2DAD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-1</w:t>
      </w:r>
      <w:r w:rsidR="00BB5A61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0</w:t>
      </w:r>
      <w:r w:rsidR="00BE2DAD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,</w:t>
      </w:r>
      <w:r w:rsidR="00BB5A61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1</w:t>
      </w:r>
      <w:r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2</w:t>
      </w:r>
      <w:r w:rsidR="00BE2DAD" w:rsidRPr="00BB5A61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%</w:t>
      </w:r>
    </w:p>
    <w:p w:rsidR="00DD1223" w:rsidRPr="00C95861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4A0A70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4A0A70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Анализ полученных собственных доходов рассмотрен в таблицах ниже:</w:t>
      </w: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0"/>
        <w:gridCol w:w="1304"/>
        <w:gridCol w:w="1276"/>
        <w:gridCol w:w="1418"/>
        <w:gridCol w:w="1275"/>
        <w:gridCol w:w="1418"/>
        <w:gridCol w:w="1559"/>
      </w:tblGrid>
      <w:tr w:rsidR="00C95861" w:rsidRPr="00C95861" w:rsidTr="00272672">
        <w:trPr>
          <w:trHeight w:val="392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сельские поселения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всего доходов бюджетов,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9A7A79" w:rsidRDefault="00BE2DAD" w:rsidP="004A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численность постоянного населения на 01.01.20</w:t>
            </w:r>
            <w:r w:rsidR="00B97987"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2</w:t>
            </w:r>
            <w:r w:rsidR="004A0A70"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 xml:space="preserve">доходов в расчете на 1 жителя поселения, </w:t>
            </w:r>
            <w:proofErr w:type="spellStart"/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т.р</w:t>
            </w:r>
            <w:proofErr w:type="spellEnd"/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 xml:space="preserve">всего собственных доходов бюджетов, </w:t>
            </w:r>
            <w:proofErr w:type="spellStart"/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тыс</w:t>
            </w:r>
            <w:proofErr w:type="gramStart"/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.р</w:t>
            </w:r>
            <w:proofErr w:type="gramEnd"/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уб</w:t>
            </w:r>
            <w:proofErr w:type="spellEnd"/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173986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173986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 xml:space="preserve">собственных доходов в расчете на 1 жителя поселения, </w:t>
            </w:r>
            <w:proofErr w:type="spellStart"/>
            <w:r w:rsidRPr="00173986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т.р</w:t>
            </w:r>
            <w:proofErr w:type="spellEnd"/>
            <w:r w:rsidRPr="00173986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.</w:t>
            </w:r>
          </w:p>
        </w:tc>
      </w:tr>
      <w:tr w:rsidR="00C95861" w:rsidRPr="00C95861" w:rsidTr="00272672">
        <w:trPr>
          <w:trHeight w:val="633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173986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</w:tr>
      <w:tr w:rsidR="00C95861" w:rsidRPr="00C95861" w:rsidTr="00272672">
        <w:trPr>
          <w:trHeight w:val="467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173986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</w:tr>
      <w:tr w:rsidR="00C95861" w:rsidRPr="00C95861" w:rsidTr="004A0A70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Онгудайское</w:t>
            </w:r>
            <w:proofErr w:type="spellEnd"/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586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14221,96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586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14109,21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272672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  <w:r w:rsidR="004A0A70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9A7A79" w:rsidRDefault="004A0A70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9A7A79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7400,11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173986" w:rsidRDefault="001B7C7E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173986"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  <w:t>1,26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Теньгинское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8740,84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8909,59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272672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  <w:r w:rsidR="00B97987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  <w:r w:rsidR="004A0A70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9A7A79" w:rsidRDefault="004A0A70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9A7A79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1731,62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173986" w:rsidRDefault="001B7C7E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173986"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  <w:t>1,10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Елинское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7295,75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7340,18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272672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11</w:t>
            </w:r>
            <w:r w:rsidR="004A0A70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9A7A79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692,23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173986" w:rsidRDefault="001B7C7E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173986"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  <w:t>0,60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Каракольское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7763,83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7836,39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272672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</w:t>
            </w:r>
            <w:r w:rsidR="00B97987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  <w:r w:rsidR="004A0A70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9A7A79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874,72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173986" w:rsidRDefault="001B7C7E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173986"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  <w:t>0,91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Шашикманское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5602,69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5630,53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272672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</w:t>
            </w:r>
            <w:r w:rsidR="004A0A70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9A7A79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475,31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173986" w:rsidRDefault="001B7C7E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173986"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  <w:t>0,72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Куладинское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5514,48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5580,06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272672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</w:t>
            </w:r>
            <w:r w:rsidR="004A0A70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9A7A79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432,82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173986" w:rsidRDefault="00173986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173986"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  <w:t>0,59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Купчегенское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6057,50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272672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</w:t>
            </w:r>
            <w:r w:rsidR="004A0A70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3</w:t>
            </w:r>
            <w:r w:rsidR="00B97987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9A7A79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396,05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173986" w:rsidRDefault="00173986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173986"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  <w:t>0,53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Ининское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9439,48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9414,19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272672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15</w:t>
            </w:r>
            <w:r w:rsidR="004A0A70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9A7A79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1013,10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173986" w:rsidRDefault="00173986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173986"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  <w:t>0,66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Хабаровское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16010,40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16029,25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272672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  <w:r w:rsidR="004A0A70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32,57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9A7A79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698,14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173986" w:rsidRDefault="00173986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173986"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  <w:t>1,41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Нижне-</w:t>
            </w:r>
            <w:proofErr w:type="spellStart"/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Талдинское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3949,28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3935,58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272672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  <w:r w:rsidR="00B97987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  <w:r w:rsidR="004A0A70"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9A7A79" w:rsidRDefault="009A7A79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9A7A79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233,30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173986" w:rsidRDefault="00173986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173986"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  <w:t>0,48</w:t>
            </w:r>
          </w:p>
        </w:tc>
      </w:tr>
      <w:tr w:rsidR="00C95861" w:rsidRPr="00C95861" w:rsidTr="004A0A70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  <w:t>84564,72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4A0A70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  <w:t>84842,49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9A7A79" w:rsidRDefault="00272672" w:rsidP="004A0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  <w:t>14</w:t>
            </w:r>
            <w:r w:rsidR="00B97987" w:rsidRPr="009A7A79"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  <w:t>14</w:t>
            </w:r>
            <w:r w:rsidR="004A0A70" w:rsidRPr="009A7A79"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9A7A79" w:rsidRDefault="009A7A79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9A7A79" w:rsidRDefault="009A7A79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  <w:t>13947,4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173986" w:rsidRDefault="00173986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173986">
              <w:rPr>
                <w:rFonts w:ascii="Times New Roman" w:eastAsia="Times New Roman" w:hAnsi="Times New Roman"/>
                <w:bCs/>
                <w:color w:val="1F497D" w:themeColor="text2"/>
                <w:sz w:val="26"/>
                <w:szCs w:val="26"/>
                <w:lang w:eastAsia="ru-RU"/>
              </w:rPr>
              <w:t>0,98</w:t>
            </w:r>
          </w:p>
        </w:tc>
      </w:tr>
    </w:tbl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1B7ADE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Получено собственных доходов в расчете на 1 жителя поселения </w:t>
      </w:r>
      <w:r w:rsidRPr="001B7ADE">
        <w:rPr>
          <w:rFonts w:ascii="Times New Roman" w:eastAsia="Times New Roman" w:hAnsi="Times New Roman"/>
          <w:i/>
          <w:color w:val="1F497D" w:themeColor="text2"/>
          <w:sz w:val="28"/>
          <w:szCs w:val="28"/>
          <w:lang w:eastAsia="ru-RU"/>
        </w:rPr>
        <w:t xml:space="preserve">наибольший </w:t>
      </w:r>
      <w:r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в </w:t>
      </w:r>
      <w:r w:rsidR="00B97987"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Хабаровском</w:t>
      </w:r>
      <w:r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сельском поселении </w:t>
      </w:r>
      <w:r w:rsidR="00225374"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1</w:t>
      </w:r>
      <w:r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,</w:t>
      </w:r>
      <w:r w:rsidR="00B97987"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41</w:t>
      </w:r>
      <w:r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т</w:t>
      </w:r>
      <w:r w:rsidR="001F7BD8"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ыс</w:t>
      </w:r>
      <w:proofErr w:type="gramStart"/>
      <w:r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.р</w:t>
      </w:r>
      <w:proofErr w:type="gramEnd"/>
      <w:r w:rsidR="001F7BD8"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уб</w:t>
      </w:r>
      <w:proofErr w:type="spellEnd"/>
      <w:r w:rsidR="002E7862" w:rsidRPr="001B7ADE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.</w:t>
      </w: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5217E0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5217E0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Анализ расходов на общегосударственные вопросы: </w:t>
      </w:r>
    </w:p>
    <w:tbl>
      <w:tblPr>
        <w:tblW w:w="10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6"/>
        <w:gridCol w:w="1248"/>
        <w:gridCol w:w="1134"/>
        <w:gridCol w:w="1560"/>
        <w:gridCol w:w="1842"/>
        <w:gridCol w:w="1502"/>
      </w:tblGrid>
      <w:tr w:rsidR="00C95861" w:rsidRPr="00C95861" w:rsidTr="00AA4823">
        <w:trPr>
          <w:trHeight w:val="39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5217E0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сельские поселения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AD" w:rsidRPr="005217E0" w:rsidRDefault="00BE2DAD" w:rsidP="0020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 xml:space="preserve">всего </w:t>
            </w:r>
            <w:r w:rsidR="002078D5"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 xml:space="preserve">доходов </w:t>
            </w:r>
            <w:r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бюджетов,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5217E0" w:rsidRDefault="00BE2DAD" w:rsidP="0052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численность постоянного населения на 01.01.20</w:t>
            </w:r>
            <w:r w:rsidR="006A76A4"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2</w:t>
            </w:r>
            <w:r w:rsidR="005217E0"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расходы на общегосударственные вопросы</w:t>
            </w:r>
            <w:proofErr w:type="gramStart"/>
            <w:r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т.р</w:t>
            </w:r>
            <w:proofErr w:type="spellEnd"/>
            <w:r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302436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 xml:space="preserve">расходы на общегосударственные вопросы в расчете на 1 жителя, </w:t>
            </w:r>
            <w:proofErr w:type="spellStart"/>
            <w:r w:rsidRPr="00302436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т.р</w:t>
            </w:r>
            <w:proofErr w:type="spellEnd"/>
            <w:r w:rsidRPr="00302436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.</w:t>
            </w:r>
          </w:p>
        </w:tc>
      </w:tr>
      <w:tr w:rsidR="00C95861" w:rsidRPr="00C95861" w:rsidTr="00AA4823">
        <w:trPr>
          <w:trHeight w:val="63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5217E0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AD" w:rsidRPr="005217E0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5217E0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302436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</w:tr>
      <w:tr w:rsidR="00C95861" w:rsidRPr="00C95861" w:rsidTr="00AA4823">
        <w:trPr>
          <w:trHeight w:val="465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5217E0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5217E0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5217E0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  <w:r w:rsidRPr="005217E0"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5217E0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302436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F497D" w:themeColor="text2"/>
                <w:sz w:val="26"/>
                <w:szCs w:val="26"/>
                <w:lang w:eastAsia="ru-RU"/>
              </w:rPr>
            </w:pPr>
          </w:p>
        </w:tc>
      </w:tr>
      <w:tr w:rsidR="005217E0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5217E0" w:rsidRDefault="005217E0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Онгудайское</w:t>
            </w:r>
            <w:proofErr w:type="spellEnd"/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14221,96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14109,21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5217E0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3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744,26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0,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64</w:t>
            </w:r>
          </w:p>
        </w:tc>
      </w:tr>
      <w:tr w:rsidR="005217E0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5217E0" w:rsidRDefault="005217E0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lastRenderedPageBreak/>
              <w:t>Теньгинское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8740,84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8909,59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1566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2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522,56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1,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61</w:t>
            </w:r>
          </w:p>
        </w:tc>
      </w:tr>
      <w:tr w:rsidR="005217E0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5217E0" w:rsidRDefault="005217E0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Елинское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7295,75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7340,18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947,28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1,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69</w:t>
            </w:r>
          </w:p>
        </w:tc>
      </w:tr>
      <w:tr w:rsidR="005217E0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5217E0" w:rsidRDefault="005217E0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Каракольское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7763,83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7836,39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873,32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1,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96</w:t>
            </w:r>
          </w:p>
        </w:tc>
      </w:tr>
      <w:tr w:rsidR="005217E0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5217E0" w:rsidRDefault="005217E0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Шашикманское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5602,69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5630,53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944,97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2,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94</w:t>
            </w:r>
          </w:p>
        </w:tc>
      </w:tr>
      <w:tr w:rsidR="005217E0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5217E0" w:rsidRDefault="005217E0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Куладинское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5514,48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5580,06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668,26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2,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2</w:t>
            </w: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</w:t>
            </w:r>
          </w:p>
        </w:tc>
      </w:tr>
      <w:tr w:rsidR="005217E0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5217E0" w:rsidRDefault="005217E0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proofErr w:type="spellStart"/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Купчегенское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6057,50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933,58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2,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63</w:t>
            </w:r>
          </w:p>
        </w:tc>
      </w:tr>
      <w:tr w:rsidR="005217E0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5217E0" w:rsidRDefault="005217E0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Ининское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9439,48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9414,19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1532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E0" w:rsidRPr="00302436" w:rsidRDefault="00302436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2435,31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1,5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8</w:t>
            </w:r>
          </w:p>
        </w:tc>
      </w:tr>
      <w:tr w:rsidR="005217E0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5217E0" w:rsidRDefault="005217E0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Хабаровское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16010,40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16029,25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492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E0" w:rsidRPr="00302436" w:rsidRDefault="00302436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2251,11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E0" w:rsidRPr="00302436" w:rsidRDefault="00302436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4</w:t>
            </w:r>
            <w:r w:rsidR="005217E0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,</w:t>
            </w: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57</w:t>
            </w:r>
          </w:p>
        </w:tc>
      </w:tr>
      <w:tr w:rsidR="005217E0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5217E0" w:rsidRDefault="005217E0" w:rsidP="00BE2DAD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Нижне-</w:t>
            </w:r>
            <w:proofErr w:type="spellStart"/>
            <w:r w:rsidRPr="005217E0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Талдинское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3949,28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3935,58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7E0" w:rsidRPr="00302436" w:rsidRDefault="00302436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1456,35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E0" w:rsidRPr="00302436" w:rsidRDefault="00302436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3</w:t>
            </w:r>
            <w:r w:rsidR="005217E0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,</w:t>
            </w: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  <w:r w:rsidR="005217E0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0</w:t>
            </w:r>
          </w:p>
        </w:tc>
      </w:tr>
      <w:tr w:rsidR="005217E0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5217E0" w:rsidRDefault="005217E0" w:rsidP="00BE2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5217E0"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  <w:t>84564,72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  <w:t>84842,49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9A7A79" w:rsidRDefault="005217E0" w:rsidP="002B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9A7A79"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  <w:t>14148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E0" w:rsidRPr="00302436" w:rsidRDefault="00302436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b/>
                <w:bCs/>
                <w:color w:val="1F497D" w:themeColor="text2"/>
                <w:sz w:val="26"/>
                <w:szCs w:val="26"/>
                <w:lang w:eastAsia="ru-RU"/>
              </w:rPr>
              <w:t>21777,00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E0" w:rsidRPr="00302436" w:rsidRDefault="005217E0" w:rsidP="003024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</w:pPr>
            <w:r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1,</w:t>
            </w:r>
            <w:r w:rsidR="00302436" w:rsidRPr="00302436">
              <w:rPr>
                <w:rFonts w:ascii="Times New Roman" w:eastAsia="Times New Roman" w:hAnsi="Times New Roman"/>
                <w:color w:val="1F497D" w:themeColor="text2"/>
                <w:sz w:val="26"/>
                <w:szCs w:val="26"/>
                <w:lang w:eastAsia="ru-RU"/>
              </w:rPr>
              <w:t>53</w:t>
            </w:r>
          </w:p>
        </w:tc>
      </w:tr>
      <w:tr w:rsidR="00C95861" w:rsidRPr="00C95861" w:rsidTr="00AA4823">
        <w:trPr>
          <w:trHeight w:val="51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BE2D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D1223" w:rsidRPr="00302436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Наибольшие р</w:t>
      </w:r>
      <w:r w:rsidR="00BE2DAD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асход</w:t>
      </w:r>
      <w:r w:rsidR="00DD1223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ы </w:t>
      </w:r>
      <w:r w:rsidR="00BE2DAD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на общегосударственные вопросы </w:t>
      </w:r>
      <w:r w:rsidR="00DD1223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на 1 жителя приходится:</w:t>
      </w:r>
    </w:p>
    <w:p w:rsidR="00DD1223" w:rsidRPr="00302436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в Хабаровском</w:t>
      </w:r>
      <w:r w:rsidR="00DD1223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сельском поселении  - </w:t>
      </w:r>
      <w:r w:rsidR="00302436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457</w:t>
      </w:r>
      <w:r w:rsidR="00574E61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0</w:t>
      </w:r>
      <w:r w:rsidR="00DD1223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руб.</w:t>
      </w:r>
    </w:p>
    <w:p w:rsidR="00B930D3" w:rsidRPr="00302436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в Нижне-</w:t>
      </w:r>
      <w:proofErr w:type="spellStart"/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Талдинском</w:t>
      </w:r>
      <w:proofErr w:type="spellEnd"/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сельском поселении-</w:t>
      </w:r>
      <w:r w:rsidR="00302436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30</w:t>
      </w:r>
      <w:r w:rsidR="00574E61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0</w:t>
      </w:r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0 руб.</w:t>
      </w:r>
    </w:p>
    <w:p w:rsidR="00B930D3" w:rsidRPr="00302436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в </w:t>
      </w:r>
      <w:proofErr w:type="spellStart"/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Шашикманском</w:t>
      </w:r>
      <w:proofErr w:type="spellEnd"/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сельском поселении-2</w:t>
      </w:r>
      <w:r w:rsidR="00302436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940</w:t>
      </w:r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руб.</w:t>
      </w:r>
    </w:p>
    <w:p w:rsidR="00B930D3" w:rsidRPr="00302436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в </w:t>
      </w:r>
      <w:proofErr w:type="spellStart"/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Ку</w:t>
      </w:r>
      <w:r w:rsidR="00574E61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пчегенском</w:t>
      </w:r>
      <w:proofErr w:type="spellEnd"/>
      <w:r w:rsidR="00574E61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сельском поселении-2</w:t>
      </w:r>
      <w:r w:rsidR="00302436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63</w:t>
      </w:r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0 руб.</w:t>
      </w:r>
    </w:p>
    <w:p w:rsidR="00BE2DAD" w:rsidRPr="00302436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p w:rsidR="00BE2DAD" w:rsidRPr="00302436" w:rsidRDefault="00BE2DAD" w:rsidP="00F82CA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При проверке соблюдения нормативов, установленных Постановлением Правительства Республики Алтай от 19.12.2014г. № 396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Алтай»  установлено соотв</w:t>
      </w:r>
      <w:r w:rsidR="0076701C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етствие расходов с нормативами.</w:t>
      </w:r>
    </w:p>
    <w:p w:rsidR="00BE2DAD" w:rsidRPr="00302436" w:rsidRDefault="00BE2DAD" w:rsidP="00F82CA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Соблюдение порядка проведения инвентаризации имущества</w:t>
      </w:r>
      <w:r w:rsidR="00F82CA0"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:</w:t>
      </w:r>
      <w:r w:rsidRPr="00302436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</w:t>
      </w:r>
    </w:p>
    <w:p w:rsidR="00BE2DAD" w:rsidRPr="0069429D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</w:pPr>
      <w:r w:rsidRPr="0069429D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    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</w:t>
      </w:r>
      <w:r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 xml:space="preserve">не проведена  администрациями  </w:t>
      </w:r>
      <w:proofErr w:type="spellStart"/>
      <w:r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Теньгинского</w:t>
      </w:r>
      <w:proofErr w:type="spellEnd"/>
      <w:r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 xml:space="preserve">,  </w:t>
      </w:r>
      <w:proofErr w:type="spellStart"/>
      <w:r w:rsidR="009A7281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Елинского</w:t>
      </w:r>
      <w:proofErr w:type="spellEnd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, Ининского</w:t>
      </w:r>
      <w:r w:rsidR="00574E61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 xml:space="preserve"> по</w:t>
      </w:r>
      <w:r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селений</w:t>
      </w:r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 xml:space="preserve">, а также не проведена инвентаризация материальных ценностей на за балансовом счете в </w:t>
      </w:r>
      <w:proofErr w:type="spellStart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Теньгинском</w:t>
      </w:r>
      <w:proofErr w:type="spellEnd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, Нижне-</w:t>
      </w:r>
      <w:proofErr w:type="spellStart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Талдинском</w:t>
      </w:r>
      <w:proofErr w:type="spellEnd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 xml:space="preserve">, </w:t>
      </w:r>
      <w:proofErr w:type="spellStart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Каракольском</w:t>
      </w:r>
      <w:proofErr w:type="spellEnd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 xml:space="preserve">, </w:t>
      </w:r>
      <w:proofErr w:type="spellStart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Елинском</w:t>
      </w:r>
      <w:proofErr w:type="spellEnd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 xml:space="preserve">, </w:t>
      </w:r>
      <w:proofErr w:type="spellStart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Купчегенском</w:t>
      </w:r>
      <w:proofErr w:type="gramStart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,Х</w:t>
      </w:r>
      <w:proofErr w:type="gramEnd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>абаровском,Ининском</w:t>
      </w:r>
      <w:proofErr w:type="spellEnd"/>
      <w:r w:rsidR="0069429D" w:rsidRPr="0069429D">
        <w:rPr>
          <w:rFonts w:ascii="Times New Roman" w:eastAsia="Times New Roman" w:hAnsi="Times New Roman"/>
          <w:color w:val="1F497D" w:themeColor="text2"/>
          <w:sz w:val="28"/>
          <w:szCs w:val="28"/>
          <w:u w:val="single"/>
          <w:lang w:eastAsia="ru-RU"/>
        </w:rPr>
        <w:t xml:space="preserve"> СП. </w:t>
      </w:r>
    </w:p>
    <w:p w:rsidR="00F941CA" w:rsidRPr="0069429D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В рамках </w:t>
      </w: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>предварительного контроля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проводилась </w:t>
      </w: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 xml:space="preserve">экспертиза проекта </w:t>
      </w:r>
      <w:r w:rsidR="000E7C5A" w:rsidRPr="0069429D">
        <w:rPr>
          <w:rFonts w:ascii="Times New Roman" w:hAnsi="Times New Roman"/>
          <w:b/>
          <w:color w:val="1F497D" w:themeColor="text2"/>
          <w:sz w:val="28"/>
          <w:szCs w:val="28"/>
        </w:rPr>
        <w:t>решения «О</w:t>
      </w: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бюджете МО «Онгудайский район» на 20</w:t>
      </w:r>
      <w:r w:rsidR="009E4D6F" w:rsidRPr="0069429D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69429D" w:rsidRPr="0069429D"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год и на плановый период 20</w:t>
      </w:r>
      <w:r w:rsidR="00796B1E" w:rsidRPr="0069429D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69429D" w:rsidRPr="0069429D">
        <w:rPr>
          <w:rFonts w:ascii="Times New Roman" w:hAnsi="Times New Roman"/>
          <w:b/>
          <w:color w:val="1F497D" w:themeColor="text2"/>
          <w:sz w:val="28"/>
          <w:szCs w:val="28"/>
        </w:rPr>
        <w:t>4</w:t>
      </w: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>-20</w:t>
      </w:r>
      <w:r w:rsidR="000E7C5A" w:rsidRPr="0069429D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69429D" w:rsidRPr="0069429D">
        <w:rPr>
          <w:rFonts w:ascii="Times New Roman" w:hAnsi="Times New Roman"/>
          <w:b/>
          <w:color w:val="1F497D" w:themeColor="text2"/>
          <w:sz w:val="28"/>
          <w:szCs w:val="28"/>
        </w:rPr>
        <w:t>5</w:t>
      </w: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гг.</w:t>
      </w:r>
      <w:r w:rsidR="000E7C5A" w:rsidRPr="0069429D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  <w:r w:rsidR="00796B1E" w:rsidRPr="0069429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796B1E" w:rsidRPr="0069429D">
        <w:rPr>
          <w:rFonts w:ascii="Times New Roman" w:hAnsi="Times New Roman"/>
          <w:color w:val="1F497D" w:themeColor="text2"/>
          <w:sz w:val="28"/>
          <w:szCs w:val="28"/>
        </w:rPr>
        <w:t>(в 2-х чтениях)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, </w:t>
      </w:r>
      <w:r w:rsidR="00387A0C"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>экспертиза проектов бюджетов на 20</w:t>
      </w:r>
      <w:r w:rsidR="009E4D6F" w:rsidRPr="0069429D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69429D" w:rsidRPr="0069429D"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г и на плановый период 20</w:t>
      </w:r>
      <w:r w:rsidR="00796B1E" w:rsidRPr="0069429D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69429D" w:rsidRPr="0069429D">
        <w:rPr>
          <w:rFonts w:ascii="Times New Roman" w:hAnsi="Times New Roman"/>
          <w:b/>
          <w:color w:val="1F497D" w:themeColor="text2"/>
          <w:sz w:val="28"/>
          <w:szCs w:val="28"/>
        </w:rPr>
        <w:t>4</w:t>
      </w: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>-</w:t>
      </w:r>
      <w:r w:rsidR="00796B1E" w:rsidRPr="0069429D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69429D" w:rsidRPr="0069429D">
        <w:rPr>
          <w:rFonts w:ascii="Times New Roman" w:hAnsi="Times New Roman"/>
          <w:b/>
          <w:color w:val="1F497D" w:themeColor="text2"/>
          <w:sz w:val="28"/>
          <w:szCs w:val="28"/>
        </w:rPr>
        <w:t>5</w:t>
      </w:r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гг. по 10 сельским поселения</w:t>
      </w:r>
      <w:proofErr w:type="gramStart"/>
      <w:r w:rsidRPr="0069429D">
        <w:rPr>
          <w:rFonts w:ascii="Times New Roman" w:hAnsi="Times New Roman"/>
          <w:b/>
          <w:color w:val="1F497D" w:themeColor="text2"/>
          <w:sz w:val="28"/>
          <w:szCs w:val="28"/>
        </w:rPr>
        <w:t>м</w:t>
      </w:r>
      <w:r w:rsidR="00796B1E" w:rsidRPr="0069429D">
        <w:rPr>
          <w:rFonts w:ascii="Times New Roman" w:hAnsi="Times New Roman"/>
          <w:color w:val="1F497D" w:themeColor="text2"/>
          <w:sz w:val="28"/>
          <w:szCs w:val="28"/>
        </w:rPr>
        <w:t>(</w:t>
      </w:r>
      <w:proofErr w:type="gramEnd"/>
      <w:r w:rsidR="00796B1E" w:rsidRPr="0069429D">
        <w:rPr>
          <w:rFonts w:ascii="Times New Roman" w:hAnsi="Times New Roman"/>
          <w:color w:val="1F497D" w:themeColor="text2"/>
          <w:sz w:val="28"/>
          <w:szCs w:val="28"/>
        </w:rPr>
        <w:t>в 2-х чтениях)</w:t>
      </w:r>
      <w:r w:rsidR="00387A0C"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, в соответствии с Соглашениями о передаче </w:t>
      </w:r>
      <w:r w:rsidR="00387A0C" w:rsidRPr="0069429D">
        <w:rPr>
          <w:rFonts w:ascii="Times New Roman" w:hAnsi="Times New Roman"/>
          <w:color w:val="1F497D" w:themeColor="text2"/>
          <w:sz w:val="28"/>
          <w:szCs w:val="28"/>
        </w:rPr>
        <w:lastRenderedPageBreak/>
        <w:t>полномочий по осуществлению внешнего муниципального финансового контроля.</w:t>
      </w:r>
    </w:p>
    <w:p w:rsidR="005D0F84" w:rsidRPr="0069429D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В ходе подготовки заключения на проект бюджета </w:t>
      </w:r>
      <w:r w:rsidR="004A40AC"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МО «Онгудайский район» 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>на 20</w:t>
      </w:r>
      <w:r w:rsidR="009E4D6F" w:rsidRPr="0069429D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69429D" w:rsidRPr="0069429D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год</w:t>
      </w:r>
      <w:r w:rsidR="00796B1E"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и на плановый период 202</w:t>
      </w:r>
      <w:r w:rsidR="0069429D" w:rsidRPr="0069429D">
        <w:rPr>
          <w:rFonts w:ascii="Times New Roman" w:hAnsi="Times New Roman"/>
          <w:color w:val="1F497D" w:themeColor="text2"/>
          <w:sz w:val="28"/>
          <w:szCs w:val="28"/>
        </w:rPr>
        <w:t>4</w:t>
      </w:r>
      <w:r w:rsidR="00796B1E" w:rsidRPr="0069429D">
        <w:rPr>
          <w:rFonts w:ascii="Times New Roman" w:hAnsi="Times New Roman"/>
          <w:color w:val="1F497D" w:themeColor="text2"/>
          <w:sz w:val="28"/>
          <w:szCs w:val="28"/>
        </w:rPr>
        <w:t>-202</w:t>
      </w:r>
      <w:r w:rsidR="0069429D" w:rsidRPr="0069429D">
        <w:rPr>
          <w:rFonts w:ascii="Times New Roman" w:hAnsi="Times New Roman"/>
          <w:color w:val="1F497D" w:themeColor="text2"/>
          <w:sz w:val="28"/>
          <w:szCs w:val="28"/>
        </w:rPr>
        <w:t>5</w:t>
      </w:r>
      <w:r w:rsidR="00796B1E"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гг.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проанализированы</w:t>
      </w:r>
      <w:r w:rsidR="000E7C5A"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,  уточнены 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основные экономические показатели прогноза социально-экономического развития МО «Онгудайский район» на трехлетний период</w:t>
      </w:r>
      <w:r w:rsidR="004A40AC" w:rsidRPr="0069429D">
        <w:rPr>
          <w:rFonts w:ascii="Times New Roman" w:hAnsi="Times New Roman"/>
          <w:color w:val="1F497D" w:themeColor="text2"/>
          <w:sz w:val="28"/>
          <w:szCs w:val="28"/>
        </w:rPr>
        <w:t>, распределение расходов по разделам классификации расходов бюджетной системы РФ</w:t>
      </w:r>
      <w:r w:rsidR="00DE694C" w:rsidRPr="0069429D">
        <w:rPr>
          <w:rFonts w:ascii="Times New Roman" w:hAnsi="Times New Roman"/>
          <w:color w:val="1F497D" w:themeColor="text2"/>
          <w:sz w:val="28"/>
          <w:szCs w:val="28"/>
        </w:rPr>
        <w:t>:</w:t>
      </w:r>
    </w:p>
    <w:p w:rsidR="004A40AC" w:rsidRPr="00F03E70" w:rsidRDefault="004A40AC" w:rsidP="00DE694C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69429D">
        <w:rPr>
          <w:rFonts w:ascii="Times New Roman" w:hAnsi="Times New Roman"/>
          <w:color w:val="1F497D" w:themeColor="text2"/>
          <w:sz w:val="28"/>
          <w:szCs w:val="28"/>
        </w:rPr>
        <w:t>Проект решения Совета депутатов района</w:t>
      </w:r>
      <w:r w:rsidR="00337E09"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9429D">
        <w:rPr>
          <w:rFonts w:ascii="Times New Roman" w:hAnsi="Times New Roman"/>
          <w:color w:val="1F497D" w:themeColor="text2"/>
          <w:sz w:val="28"/>
          <w:szCs w:val="28"/>
        </w:rPr>
        <w:t xml:space="preserve">(аймака) МО «Онгудайский район»   «О бюджете МО «Онгудайский район»  </w:t>
      </w:r>
      <w:r w:rsidRPr="00F03E70">
        <w:rPr>
          <w:rFonts w:ascii="Times New Roman" w:hAnsi="Times New Roman"/>
          <w:color w:val="1F497D" w:themeColor="text2"/>
          <w:sz w:val="28"/>
          <w:szCs w:val="28"/>
        </w:rPr>
        <w:t>Республики Алтай на 20</w:t>
      </w:r>
      <w:r w:rsidR="009E4D6F" w:rsidRPr="00F03E70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69429D" w:rsidRPr="00F03E70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F03E70">
        <w:rPr>
          <w:rFonts w:ascii="Times New Roman" w:hAnsi="Times New Roman"/>
          <w:color w:val="1F497D" w:themeColor="text2"/>
          <w:sz w:val="28"/>
          <w:szCs w:val="28"/>
        </w:rPr>
        <w:t xml:space="preserve"> год и на плановый период 202</w:t>
      </w:r>
      <w:r w:rsidR="0069429D" w:rsidRPr="00F03E70">
        <w:rPr>
          <w:rFonts w:ascii="Times New Roman" w:hAnsi="Times New Roman"/>
          <w:color w:val="1F497D" w:themeColor="text2"/>
          <w:sz w:val="28"/>
          <w:szCs w:val="28"/>
        </w:rPr>
        <w:t>4</w:t>
      </w:r>
      <w:r w:rsidRPr="00F03E70">
        <w:rPr>
          <w:rFonts w:ascii="Times New Roman" w:hAnsi="Times New Roman"/>
          <w:color w:val="1F497D" w:themeColor="text2"/>
          <w:sz w:val="28"/>
          <w:szCs w:val="28"/>
        </w:rPr>
        <w:t xml:space="preserve"> и 202</w:t>
      </w:r>
      <w:r w:rsidR="0069429D" w:rsidRPr="00F03E70">
        <w:rPr>
          <w:rFonts w:ascii="Times New Roman" w:hAnsi="Times New Roman"/>
          <w:color w:val="1F497D" w:themeColor="text2"/>
          <w:sz w:val="28"/>
          <w:szCs w:val="28"/>
        </w:rPr>
        <w:t>5</w:t>
      </w:r>
      <w:r w:rsidRPr="00F03E70">
        <w:rPr>
          <w:rFonts w:ascii="Times New Roman" w:hAnsi="Times New Roman"/>
          <w:color w:val="1F497D" w:themeColor="text2"/>
          <w:sz w:val="28"/>
          <w:szCs w:val="28"/>
        </w:rPr>
        <w:t xml:space="preserve"> годов» для рассмотрения во втором чтении  внесен в Совет депутатов </w:t>
      </w:r>
      <w:r w:rsidR="009E4D6F" w:rsidRPr="00F03E70">
        <w:rPr>
          <w:rFonts w:ascii="Times New Roman" w:hAnsi="Times New Roman"/>
          <w:color w:val="1F497D" w:themeColor="text2"/>
          <w:sz w:val="28"/>
          <w:szCs w:val="28"/>
        </w:rPr>
        <w:t>в установленный срок</w:t>
      </w:r>
      <w:r w:rsidRPr="00F03E70">
        <w:rPr>
          <w:rFonts w:ascii="Times New Roman" w:hAnsi="Times New Roman"/>
          <w:color w:val="1F497D" w:themeColor="text2"/>
          <w:sz w:val="28"/>
          <w:szCs w:val="28"/>
        </w:rPr>
        <w:t xml:space="preserve">, </w:t>
      </w:r>
      <w:r w:rsidR="009E4D6F" w:rsidRPr="00F03E70">
        <w:rPr>
          <w:rFonts w:ascii="Times New Roman" w:hAnsi="Times New Roman"/>
          <w:color w:val="1F497D" w:themeColor="text2"/>
          <w:sz w:val="28"/>
          <w:szCs w:val="28"/>
        </w:rPr>
        <w:t>предусмотренный</w:t>
      </w:r>
      <w:r w:rsidRPr="00F03E70">
        <w:rPr>
          <w:rFonts w:ascii="Times New Roman" w:hAnsi="Times New Roman"/>
          <w:color w:val="1F497D" w:themeColor="text2"/>
          <w:sz w:val="28"/>
          <w:szCs w:val="28"/>
        </w:rPr>
        <w:t xml:space="preserve"> бюджетным </w:t>
      </w:r>
      <w:r w:rsidR="00DE694C" w:rsidRPr="00F03E70">
        <w:rPr>
          <w:rFonts w:ascii="Times New Roman" w:hAnsi="Times New Roman"/>
          <w:color w:val="1F497D" w:themeColor="text2"/>
          <w:sz w:val="28"/>
          <w:szCs w:val="28"/>
        </w:rPr>
        <w:t>законодательством;</w:t>
      </w:r>
    </w:p>
    <w:p w:rsidR="00AA4823" w:rsidRPr="00EF1802" w:rsidRDefault="00DE694C" w:rsidP="00336732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EF1802">
        <w:rPr>
          <w:rFonts w:ascii="Times New Roman" w:hAnsi="Times New Roman"/>
          <w:color w:val="1F497D" w:themeColor="text2"/>
          <w:sz w:val="28"/>
          <w:szCs w:val="28"/>
        </w:rPr>
        <w:t>Программная часть бюджета 20</w:t>
      </w:r>
      <w:r w:rsidR="009E4D6F" w:rsidRPr="00EF1802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EF1802" w:rsidRPr="00EF1802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EF1802">
        <w:rPr>
          <w:rFonts w:ascii="Times New Roman" w:hAnsi="Times New Roman"/>
          <w:color w:val="1F497D" w:themeColor="text2"/>
          <w:sz w:val="28"/>
          <w:szCs w:val="28"/>
        </w:rPr>
        <w:t xml:space="preserve"> года составляет 9</w:t>
      </w:r>
      <w:r w:rsidR="00EF1802" w:rsidRPr="00EF1802">
        <w:rPr>
          <w:rFonts w:ascii="Times New Roman" w:hAnsi="Times New Roman"/>
          <w:color w:val="1F497D" w:themeColor="text2"/>
          <w:sz w:val="28"/>
          <w:szCs w:val="28"/>
        </w:rPr>
        <w:t>7</w:t>
      </w:r>
      <w:r w:rsidRPr="00EF1802">
        <w:rPr>
          <w:rFonts w:ascii="Times New Roman" w:hAnsi="Times New Roman"/>
          <w:color w:val="1F497D" w:themeColor="text2"/>
          <w:sz w:val="28"/>
          <w:szCs w:val="28"/>
        </w:rPr>
        <w:t>,</w:t>
      </w:r>
      <w:r w:rsidR="008F6FB5" w:rsidRPr="00EF1802">
        <w:rPr>
          <w:rFonts w:ascii="Times New Roman" w:hAnsi="Times New Roman"/>
          <w:color w:val="1F497D" w:themeColor="text2"/>
          <w:sz w:val="28"/>
          <w:szCs w:val="28"/>
        </w:rPr>
        <w:t>9</w:t>
      </w:r>
      <w:r w:rsidR="00EF1802" w:rsidRPr="00EF1802">
        <w:rPr>
          <w:rFonts w:ascii="Times New Roman" w:hAnsi="Times New Roman"/>
          <w:color w:val="1F497D" w:themeColor="text2"/>
          <w:sz w:val="28"/>
          <w:szCs w:val="28"/>
        </w:rPr>
        <w:t>5</w:t>
      </w:r>
      <w:r w:rsidRPr="00EF1802">
        <w:rPr>
          <w:rFonts w:ascii="Times New Roman" w:hAnsi="Times New Roman"/>
          <w:color w:val="1F497D" w:themeColor="text2"/>
          <w:sz w:val="28"/>
          <w:szCs w:val="28"/>
        </w:rPr>
        <w:t>%</w:t>
      </w:r>
      <w:r w:rsidR="008C0CB2" w:rsidRPr="00EF1802">
        <w:rPr>
          <w:rFonts w:ascii="Times New Roman" w:hAnsi="Times New Roman"/>
          <w:color w:val="1F497D" w:themeColor="text2"/>
          <w:sz w:val="28"/>
          <w:szCs w:val="28"/>
        </w:rPr>
        <w:t xml:space="preserve"> (</w:t>
      </w:r>
      <w:r w:rsidR="00EF1802" w:rsidRPr="00EF1802">
        <w:rPr>
          <w:rFonts w:ascii="Times New Roman" w:hAnsi="Times New Roman"/>
          <w:color w:val="1F497D" w:themeColor="text2"/>
          <w:sz w:val="28"/>
          <w:szCs w:val="28"/>
        </w:rPr>
        <w:t>731159,50</w:t>
      </w:r>
      <w:r w:rsidR="008C0CB2" w:rsidRPr="00EF1802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proofErr w:type="spellStart"/>
      <w:r w:rsidR="008C0CB2" w:rsidRPr="00EF1802">
        <w:rPr>
          <w:rFonts w:ascii="Times New Roman" w:hAnsi="Times New Roman"/>
          <w:color w:val="1F497D" w:themeColor="text2"/>
          <w:sz w:val="28"/>
          <w:szCs w:val="28"/>
        </w:rPr>
        <w:t>т</w:t>
      </w:r>
      <w:r w:rsidR="001D0764" w:rsidRPr="00EF1802">
        <w:rPr>
          <w:rFonts w:ascii="Times New Roman" w:hAnsi="Times New Roman"/>
          <w:color w:val="1F497D" w:themeColor="text2"/>
          <w:sz w:val="28"/>
          <w:szCs w:val="28"/>
        </w:rPr>
        <w:t>ыс</w:t>
      </w:r>
      <w:proofErr w:type="gramStart"/>
      <w:r w:rsidR="008C0CB2" w:rsidRPr="00EF1802">
        <w:rPr>
          <w:rFonts w:ascii="Times New Roman" w:hAnsi="Times New Roman"/>
          <w:color w:val="1F497D" w:themeColor="text2"/>
          <w:sz w:val="28"/>
          <w:szCs w:val="28"/>
        </w:rPr>
        <w:t>.р</w:t>
      </w:r>
      <w:proofErr w:type="gramEnd"/>
      <w:r w:rsidR="001D0764" w:rsidRPr="00EF1802">
        <w:rPr>
          <w:rFonts w:ascii="Times New Roman" w:hAnsi="Times New Roman"/>
          <w:color w:val="1F497D" w:themeColor="text2"/>
          <w:sz w:val="28"/>
          <w:szCs w:val="28"/>
        </w:rPr>
        <w:t>уб</w:t>
      </w:r>
      <w:proofErr w:type="spellEnd"/>
      <w:r w:rsidR="008C0CB2" w:rsidRPr="00EF1802">
        <w:rPr>
          <w:rFonts w:ascii="Times New Roman" w:hAnsi="Times New Roman"/>
          <w:color w:val="1F497D" w:themeColor="text2"/>
          <w:sz w:val="28"/>
          <w:szCs w:val="28"/>
        </w:rPr>
        <w:t>.)</w:t>
      </w:r>
      <w:r w:rsidRPr="00EF1802">
        <w:rPr>
          <w:rFonts w:ascii="Times New Roman" w:hAnsi="Times New Roman"/>
          <w:color w:val="1F497D" w:themeColor="text2"/>
          <w:sz w:val="28"/>
          <w:szCs w:val="28"/>
        </w:rPr>
        <w:t xml:space="preserve"> от общего объема расходов бюджета  и  включает  ассигнования  на реализацию </w:t>
      </w:r>
      <w:r w:rsidR="00670AA9" w:rsidRPr="00EF1802">
        <w:rPr>
          <w:rFonts w:ascii="Times New Roman" w:hAnsi="Times New Roman"/>
          <w:color w:val="1F497D" w:themeColor="text2"/>
          <w:sz w:val="28"/>
          <w:szCs w:val="28"/>
        </w:rPr>
        <w:t>6</w:t>
      </w:r>
      <w:r w:rsidRPr="00EF1802">
        <w:rPr>
          <w:rFonts w:ascii="Times New Roman" w:hAnsi="Times New Roman"/>
          <w:color w:val="1F497D" w:themeColor="text2"/>
          <w:sz w:val="28"/>
          <w:szCs w:val="28"/>
        </w:rPr>
        <w:t xml:space="preserve"> муниципальных программ. Основной объем программных расходов в 20</w:t>
      </w:r>
      <w:r w:rsidR="001D0764" w:rsidRPr="00EF1802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EF1802" w:rsidRPr="00EF1802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EF1802">
        <w:rPr>
          <w:rFonts w:ascii="Times New Roman" w:hAnsi="Times New Roman"/>
          <w:color w:val="1F497D" w:themeColor="text2"/>
          <w:sz w:val="28"/>
          <w:szCs w:val="28"/>
        </w:rPr>
        <w:t>-202</w:t>
      </w:r>
      <w:r w:rsidR="00EF1802" w:rsidRPr="00EF1802">
        <w:rPr>
          <w:rFonts w:ascii="Times New Roman" w:hAnsi="Times New Roman"/>
          <w:color w:val="1F497D" w:themeColor="text2"/>
          <w:sz w:val="28"/>
          <w:szCs w:val="28"/>
        </w:rPr>
        <w:t>5</w:t>
      </w:r>
      <w:r w:rsidRPr="00EF1802">
        <w:rPr>
          <w:rFonts w:ascii="Times New Roman" w:hAnsi="Times New Roman"/>
          <w:color w:val="1F497D" w:themeColor="text2"/>
          <w:sz w:val="28"/>
          <w:szCs w:val="28"/>
        </w:rPr>
        <w:t xml:space="preserve"> годах приходится на направление «Развитие образования»</w:t>
      </w:r>
      <w:r w:rsidR="008726A5" w:rsidRPr="00EF1802">
        <w:rPr>
          <w:rFonts w:ascii="Times New Roman" w:hAnsi="Times New Roman"/>
          <w:color w:val="1F497D" w:themeColor="text2"/>
          <w:sz w:val="28"/>
          <w:szCs w:val="28"/>
        </w:rPr>
        <w:t>-</w:t>
      </w:r>
      <w:r w:rsidR="008F6FB5" w:rsidRPr="00EF1802">
        <w:rPr>
          <w:rFonts w:ascii="Times New Roman" w:hAnsi="Times New Roman"/>
          <w:color w:val="1F497D" w:themeColor="text2"/>
          <w:sz w:val="28"/>
          <w:szCs w:val="28"/>
        </w:rPr>
        <w:t>7</w:t>
      </w:r>
      <w:r w:rsidR="00EF1802" w:rsidRPr="00EF1802">
        <w:rPr>
          <w:rFonts w:ascii="Times New Roman" w:hAnsi="Times New Roman"/>
          <w:color w:val="1F497D" w:themeColor="text2"/>
          <w:sz w:val="28"/>
          <w:szCs w:val="28"/>
        </w:rPr>
        <w:t>4</w:t>
      </w:r>
      <w:r w:rsidR="008726A5" w:rsidRPr="00EF1802">
        <w:rPr>
          <w:rFonts w:ascii="Times New Roman" w:hAnsi="Times New Roman"/>
          <w:color w:val="1F497D" w:themeColor="text2"/>
          <w:sz w:val="28"/>
          <w:szCs w:val="28"/>
        </w:rPr>
        <w:t>,</w:t>
      </w:r>
      <w:r w:rsidR="00EF1802" w:rsidRPr="00EF1802">
        <w:rPr>
          <w:rFonts w:ascii="Times New Roman" w:hAnsi="Times New Roman"/>
          <w:color w:val="1F497D" w:themeColor="text2"/>
          <w:sz w:val="28"/>
          <w:szCs w:val="28"/>
        </w:rPr>
        <w:t>22</w:t>
      </w:r>
      <w:r w:rsidR="008726A5" w:rsidRPr="00EF1802">
        <w:rPr>
          <w:rFonts w:ascii="Times New Roman" w:hAnsi="Times New Roman"/>
          <w:color w:val="1F497D" w:themeColor="text2"/>
          <w:sz w:val="28"/>
          <w:szCs w:val="28"/>
        </w:rPr>
        <w:t>%</w:t>
      </w:r>
      <w:r w:rsidR="008C0CB2" w:rsidRPr="00EF1802">
        <w:rPr>
          <w:rFonts w:ascii="Times New Roman" w:hAnsi="Times New Roman"/>
          <w:color w:val="1F497D" w:themeColor="text2"/>
          <w:sz w:val="28"/>
          <w:szCs w:val="28"/>
        </w:rPr>
        <w:t>;</w:t>
      </w:r>
    </w:p>
    <w:p w:rsidR="008C0CB2" w:rsidRPr="005217E0" w:rsidRDefault="00297442" w:rsidP="008726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5217E0">
        <w:rPr>
          <w:rFonts w:ascii="Times New Roman" w:hAnsi="Times New Roman"/>
          <w:color w:val="1F497D" w:themeColor="text2"/>
          <w:sz w:val="28"/>
          <w:szCs w:val="28"/>
        </w:rPr>
        <w:t xml:space="preserve">В отчетном периоде проведены экспертизы  </w:t>
      </w:r>
      <w:r w:rsidR="008726A5" w:rsidRPr="005217E0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5217E0">
        <w:rPr>
          <w:rFonts w:ascii="Times New Roman" w:hAnsi="Times New Roman"/>
          <w:color w:val="1F497D" w:themeColor="text2"/>
          <w:sz w:val="28"/>
          <w:szCs w:val="28"/>
        </w:rPr>
        <w:t xml:space="preserve"> проектов решений «</w:t>
      </w:r>
      <w:r w:rsidRPr="005217E0">
        <w:rPr>
          <w:rFonts w:ascii="Times New Roman" w:hAnsi="Times New Roman"/>
          <w:b/>
          <w:color w:val="1F497D" w:themeColor="text2"/>
          <w:sz w:val="28"/>
          <w:szCs w:val="28"/>
        </w:rPr>
        <w:t>О внесении изменений и дополнений  в бюджет МО «Онгудайский район» на 20</w:t>
      </w:r>
      <w:r w:rsidR="008726A5" w:rsidRPr="005217E0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5217E0" w:rsidRPr="005217E0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Pr="005217E0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год и  на  плановый  период  20</w:t>
      </w:r>
      <w:r w:rsidR="001D0764" w:rsidRPr="005217E0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5217E0" w:rsidRPr="005217E0"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Pr="005217E0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и 202</w:t>
      </w:r>
      <w:r w:rsidR="005217E0" w:rsidRPr="005217E0">
        <w:rPr>
          <w:rFonts w:ascii="Times New Roman" w:hAnsi="Times New Roman"/>
          <w:b/>
          <w:color w:val="1F497D" w:themeColor="text2"/>
          <w:sz w:val="28"/>
          <w:szCs w:val="28"/>
        </w:rPr>
        <w:t>4</w:t>
      </w:r>
      <w:r w:rsidRPr="005217E0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годов</w:t>
      </w:r>
      <w:r w:rsidRPr="005217E0">
        <w:rPr>
          <w:rFonts w:ascii="Times New Roman" w:hAnsi="Times New Roman"/>
          <w:color w:val="1F497D" w:themeColor="text2"/>
          <w:sz w:val="28"/>
          <w:szCs w:val="28"/>
        </w:rPr>
        <w:t>». Вносимые изменения были обусловлены необходимостью уточнения  прогнозных показателей по собственным доходам, корректировкой объемов целевых поступлений из других бюджетов и расходов, производимых  за счет указанных средств. При корректировках показателей бюджета установленные бюджетным законодательством ограничения и требования соблюдены.</w:t>
      </w:r>
    </w:p>
    <w:p w:rsidR="00297442" w:rsidRPr="005217E0" w:rsidRDefault="00297442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5146DD" w:rsidRPr="005217E0" w:rsidRDefault="00150085" w:rsidP="00150085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  <w:r w:rsidRPr="005217E0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4.</w:t>
      </w:r>
      <w:r w:rsidR="00C26F77" w:rsidRPr="005217E0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Организационная информационная деятельность КСП</w:t>
      </w:r>
    </w:p>
    <w:p w:rsidR="00C26F77" w:rsidRPr="005217E0" w:rsidRDefault="00C26F77" w:rsidP="00C26F77">
      <w:pPr>
        <w:pStyle w:val="a4"/>
        <w:spacing w:after="0" w:line="240" w:lineRule="auto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p w:rsidR="00C26F77" w:rsidRPr="005217E0" w:rsidRDefault="00050B9C" w:rsidP="00050B9C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5217E0">
        <w:rPr>
          <w:rFonts w:ascii="Times New Roman" w:hAnsi="Times New Roman"/>
          <w:color w:val="1F497D" w:themeColor="text2"/>
          <w:sz w:val="28"/>
          <w:szCs w:val="28"/>
        </w:rPr>
        <w:t xml:space="preserve">         Работа Контрольно-счетной палаты строится на принципах открытости и гласности. Руководствуясь этим, все итоговые документы контрольных и экспертно-аналитических мероприятий, планы работ, отчёты о деятельности, информация о структуре, а также другая информация о деятельности Контрольно-счётной палаты размещается на официальном сайте  Администрации МО «Онгудайский район» на странице Контрольно-счетной палаты.</w:t>
      </w:r>
    </w:p>
    <w:p w:rsidR="00ED15E9" w:rsidRPr="005217E0" w:rsidRDefault="00DF27A6" w:rsidP="00050B9C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5217E0">
        <w:rPr>
          <w:rFonts w:ascii="Times New Roman" w:hAnsi="Times New Roman"/>
          <w:color w:val="1F497D" w:themeColor="text2"/>
          <w:sz w:val="28"/>
          <w:szCs w:val="28"/>
        </w:rPr>
        <w:t xml:space="preserve">      </w:t>
      </w:r>
      <w:r w:rsidR="00ED15E9" w:rsidRPr="005217E0">
        <w:rPr>
          <w:rFonts w:ascii="Times New Roman" w:hAnsi="Times New Roman"/>
          <w:color w:val="1F497D" w:themeColor="text2"/>
          <w:sz w:val="28"/>
          <w:szCs w:val="28"/>
        </w:rPr>
        <w:t>Повышение  квалификации: обучение не проходили</w:t>
      </w:r>
      <w:r w:rsidRPr="005217E0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ED15E9" w:rsidRPr="005217E0" w:rsidRDefault="00ED15E9" w:rsidP="00050B9C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AA0FA5" w:rsidRPr="005217E0" w:rsidRDefault="00150085" w:rsidP="00AA0FA5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5217E0">
        <w:rPr>
          <w:rFonts w:ascii="Times New Roman" w:hAnsi="Times New Roman"/>
          <w:b/>
          <w:color w:val="1F497D" w:themeColor="text2"/>
          <w:sz w:val="28"/>
          <w:szCs w:val="28"/>
        </w:rPr>
        <w:t>5.</w:t>
      </w:r>
      <w:r w:rsidR="00CB6897" w:rsidRPr="005217E0">
        <w:rPr>
          <w:rFonts w:ascii="Times New Roman" w:hAnsi="Times New Roman"/>
          <w:b/>
          <w:color w:val="1F497D" w:themeColor="text2"/>
          <w:sz w:val="28"/>
          <w:szCs w:val="28"/>
        </w:rPr>
        <w:t>Основные направления деятельности в 20</w:t>
      </w:r>
      <w:r w:rsidR="008C28F4" w:rsidRPr="005217E0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5217E0" w:rsidRPr="005217E0"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="00CB6897" w:rsidRPr="005217E0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году</w:t>
      </w:r>
    </w:p>
    <w:p w:rsidR="00ED15E9" w:rsidRPr="005217E0" w:rsidRDefault="00ED15E9" w:rsidP="00AA0FA5">
      <w:pPr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5217E0">
        <w:rPr>
          <w:rFonts w:ascii="Times New Roman" w:hAnsi="Times New Roman"/>
          <w:color w:val="1F497D" w:themeColor="text2"/>
          <w:sz w:val="28"/>
          <w:szCs w:val="28"/>
        </w:rPr>
        <w:t>На 20</w:t>
      </w:r>
      <w:r w:rsidR="008C28F4" w:rsidRPr="005217E0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5217E0" w:rsidRPr="005217E0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5217E0">
        <w:rPr>
          <w:rFonts w:ascii="Times New Roman" w:hAnsi="Times New Roman"/>
          <w:color w:val="1F497D" w:themeColor="text2"/>
          <w:sz w:val="28"/>
          <w:szCs w:val="28"/>
        </w:rPr>
        <w:t xml:space="preserve"> год утвержден план работы, размещен на </w:t>
      </w:r>
      <w:r w:rsidR="00CB6897" w:rsidRPr="005217E0">
        <w:rPr>
          <w:rFonts w:ascii="Times New Roman" w:hAnsi="Times New Roman"/>
          <w:color w:val="1F497D" w:themeColor="text2"/>
          <w:sz w:val="28"/>
          <w:szCs w:val="28"/>
        </w:rPr>
        <w:t xml:space="preserve">странице КСП МО «Онгудайский район», что включает </w:t>
      </w:r>
      <w:r w:rsidR="00574E61" w:rsidRPr="005217E0">
        <w:rPr>
          <w:rFonts w:ascii="Times New Roman" w:hAnsi="Times New Roman"/>
          <w:color w:val="1F497D" w:themeColor="text2"/>
          <w:sz w:val="28"/>
          <w:szCs w:val="28"/>
        </w:rPr>
        <w:t>4</w:t>
      </w:r>
      <w:r w:rsidR="00CB6897" w:rsidRPr="005217E0">
        <w:rPr>
          <w:rFonts w:ascii="Times New Roman" w:hAnsi="Times New Roman"/>
          <w:color w:val="1F497D" w:themeColor="text2"/>
          <w:sz w:val="28"/>
          <w:szCs w:val="28"/>
        </w:rPr>
        <w:t xml:space="preserve"> контрольных мероприятий, и </w:t>
      </w:r>
      <w:r w:rsidR="00266BA5" w:rsidRPr="005217E0">
        <w:rPr>
          <w:rFonts w:ascii="Times New Roman" w:hAnsi="Times New Roman"/>
          <w:color w:val="1F497D" w:themeColor="text2"/>
          <w:sz w:val="28"/>
          <w:szCs w:val="28"/>
        </w:rPr>
        <w:t>о</w:t>
      </w:r>
      <w:r w:rsidR="00CB6897" w:rsidRPr="005217E0">
        <w:rPr>
          <w:rFonts w:ascii="Times New Roman" w:hAnsi="Times New Roman"/>
          <w:color w:val="1F497D" w:themeColor="text2"/>
          <w:sz w:val="28"/>
          <w:szCs w:val="28"/>
        </w:rPr>
        <w:t xml:space="preserve">дной из </w:t>
      </w:r>
      <w:r w:rsidR="00CB6897" w:rsidRPr="005217E0">
        <w:rPr>
          <w:rFonts w:ascii="Times New Roman" w:hAnsi="Times New Roman"/>
          <w:color w:val="1F497D" w:themeColor="text2"/>
          <w:sz w:val="28"/>
          <w:szCs w:val="28"/>
        </w:rPr>
        <w:lastRenderedPageBreak/>
        <w:t xml:space="preserve">главных и основополагающих задач Контрольно-счетной палаты остается </w:t>
      </w:r>
      <w:proofErr w:type="gramStart"/>
      <w:r w:rsidR="00CB6897" w:rsidRPr="005217E0">
        <w:rPr>
          <w:rFonts w:ascii="Times New Roman" w:hAnsi="Times New Roman"/>
          <w:color w:val="1F497D" w:themeColor="text2"/>
          <w:sz w:val="28"/>
          <w:szCs w:val="28"/>
        </w:rPr>
        <w:t>контроль за</w:t>
      </w:r>
      <w:proofErr w:type="gramEnd"/>
      <w:r w:rsidR="00CB6897" w:rsidRPr="005217E0">
        <w:rPr>
          <w:rFonts w:ascii="Times New Roman" w:hAnsi="Times New Roman"/>
          <w:color w:val="1F497D" w:themeColor="text2"/>
          <w:sz w:val="28"/>
          <w:szCs w:val="28"/>
        </w:rPr>
        <w:t xml:space="preserve"> формированием и исполнением бюджета Муниципального образования «Онгудайский район» и бюджетов сельских поселений в соответствии с заключенными Соглашениями</w:t>
      </w:r>
      <w:r w:rsidR="00DF27A6" w:rsidRPr="005217E0">
        <w:rPr>
          <w:rFonts w:ascii="Times New Roman" w:hAnsi="Times New Roman"/>
          <w:color w:val="1F497D" w:themeColor="text2"/>
          <w:sz w:val="28"/>
          <w:szCs w:val="28"/>
        </w:rPr>
        <w:t>.</w:t>
      </w:r>
    </w:p>
    <w:p w:rsidR="00AB6A15" w:rsidRPr="005217E0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5217E0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Председатель</w:t>
      </w:r>
    </w:p>
    <w:p w:rsidR="00AB6A15" w:rsidRPr="005217E0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5217E0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Контрольно - счетной палаты  </w:t>
      </w:r>
    </w:p>
    <w:p w:rsidR="00AB6A15" w:rsidRPr="005217E0" w:rsidRDefault="00AB6A15" w:rsidP="00AB6A15">
      <w:pPr>
        <w:spacing w:after="0" w:line="240" w:lineRule="auto"/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</w:pPr>
      <w:r w:rsidRPr="005217E0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МО «Онгудайский район»                                                 </w:t>
      </w:r>
      <w:proofErr w:type="spellStart"/>
      <w:r w:rsidR="00990AF5" w:rsidRPr="005217E0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А</w:t>
      </w:r>
      <w:r w:rsidRPr="005217E0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.</w:t>
      </w:r>
      <w:r w:rsidR="00990AF5" w:rsidRPr="005217E0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Ю</w:t>
      </w:r>
      <w:r w:rsidRPr="005217E0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.</w:t>
      </w:r>
      <w:r w:rsidR="00990AF5" w:rsidRPr="005217E0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>Ороев</w:t>
      </w:r>
      <w:proofErr w:type="spellEnd"/>
      <w:r w:rsidRPr="005217E0">
        <w:rPr>
          <w:rFonts w:ascii="Times New Roman" w:eastAsia="Times New Roman" w:hAnsi="Times New Roman"/>
          <w:color w:val="1F497D" w:themeColor="text2"/>
          <w:sz w:val="28"/>
          <w:szCs w:val="28"/>
          <w:lang w:eastAsia="ru-RU"/>
        </w:rPr>
        <w:t xml:space="preserve">                  </w:t>
      </w:r>
    </w:p>
    <w:p w:rsidR="00AB6A15" w:rsidRPr="00C95861" w:rsidRDefault="00AB6A15" w:rsidP="002E34C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B6897" w:rsidRPr="004F6D4E" w:rsidRDefault="0015008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4F6D4E">
        <w:rPr>
          <w:rFonts w:ascii="Times New Roman" w:hAnsi="Times New Roman"/>
          <w:color w:val="1F497D" w:themeColor="text2"/>
          <w:sz w:val="28"/>
          <w:szCs w:val="28"/>
        </w:rPr>
        <w:t>28</w:t>
      </w:r>
      <w:r w:rsidR="0008012A" w:rsidRPr="004F6D4E">
        <w:rPr>
          <w:rFonts w:ascii="Times New Roman" w:hAnsi="Times New Roman"/>
          <w:color w:val="1F497D" w:themeColor="text2"/>
          <w:sz w:val="28"/>
          <w:szCs w:val="28"/>
        </w:rPr>
        <w:t xml:space="preserve"> февраля 20</w:t>
      </w:r>
      <w:r w:rsidR="00990AF5" w:rsidRPr="004F6D4E">
        <w:rPr>
          <w:rFonts w:ascii="Times New Roman" w:hAnsi="Times New Roman"/>
          <w:color w:val="1F497D" w:themeColor="text2"/>
          <w:sz w:val="28"/>
          <w:szCs w:val="28"/>
        </w:rPr>
        <w:t>2</w:t>
      </w:r>
      <w:r w:rsidR="00FD3737" w:rsidRPr="004F6D4E">
        <w:rPr>
          <w:rFonts w:ascii="Times New Roman" w:hAnsi="Times New Roman"/>
          <w:color w:val="1F497D" w:themeColor="text2"/>
          <w:sz w:val="28"/>
          <w:szCs w:val="28"/>
        </w:rPr>
        <w:t>3</w:t>
      </w:r>
      <w:r w:rsidR="0008012A" w:rsidRPr="004F6D4E">
        <w:rPr>
          <w:rFonts w:ascii="Times New Roman" w:hAnsi="Times New Roman"/>
          <w:color w:val="1F497D" w:themeColor="text2"/>
          <w:sz w:val="28"/>
          <w:szCs w:val="28"/>
        </w:rPr>
        <w:t xml:space="preserve"> г.</w:t>
      </w:r>
    </w:p>
    <w:p w:rsidR="00CB6897" w:rsidRPr="00AA0FA5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FA5" w:rsidRDefault="00AA0F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FA5" w:rsidRDefault="00AA0F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5E9" w:rsidRPr="00ED15E9" w:rsidRDefault="004F6D4E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  <w:r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  <w:lastRenderedPageBreak/>
        <w:t>В</w:t>
      </w:r>
      <w:r w:rsidR="00ED15E9" w:rsidRPr="00ED15E9"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  <w:t>иды нарушений и ответственности в рамках формирования и исполнения государственного (муниципального) задания</w:t>
      </w:r>
    </w:p>
    <w:p w:rsidR="00ED15E9" w:rsidRPr="00ED15E9" w:rsidRDefault="00ED15E9" w:rsidP="00ED15E9">
      <w:pPr>
        <w:widowControl w:val="0"/>
        <w:spacing w:after="0" w:line="240" w:lineRule="auto"/>
        <w:ind w:firstLine="567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tbl>
      <w:tblPr>
        <w:tblW w:w="10209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9"/>
        <w:gridCol w:w="5076"/>
      </w:tblGrid>
      <w:tr w:rsidR="00ED15E9" w:rsidRPr="00ED15E9" w:rsidTr="00796B1E">
        <w:trPr>
          <w:trHeight w:hRule="exact" w:val="59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Учредитель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Бюджетное (автономное) учреждение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15.14 Кодекса РФ об административных правонарушениях «Нецелевое использование бюджетных средств»</w:t>
            </w:r>
          </w:p>
        </w:tc>
      </w:tr>
      <w:tr w:rsidR="00ED15E9" w:rsidRPr="00ED15E9" w:rsidTr="00796B1E">
        <w:trPr>
          <w:trHeight w:hRule="exact" w:val="1582"/>
        </w:trPr>
        <w:tc>
          <w:tcPr>
            <w:tcW w:w="5104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105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в размере от 20 000 до 50 000 руб. или дисквалификацию на срок от 1 до 3 лет;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на юридических лиц – от 5 до 25 % суммы средств субсидии, использованных не по целевому назначению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15.15.5 Кодекса РФ об административных правонарушениях «Нарушение условий предоставления субсидий»</w:t>
            </w:r>
          </w:p>
        </w:tc>
      </w:tr>
      <w:tr w:rsidR="00ED15E9" w:rsidRPr="00ED15E9" w:rsidTr="00796B1E">
        <w:trPr>
          <w:trHeight w:hRule="exact" w:val="11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 или дисквалификацию на срок от одного года до двух лет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tabs>
                <w:tab w:val="left" w:pos="19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на юридических лиц - от 2 до 12% суммы полученной субсидии</w:t>
            </w:r>
          </w:p>
        </w:tc>
      </w:tr>
      <w:tr w:rsidR="00ED15E9" w:rsidRPr="00ED15E9" w:rsidTr="00796B1E">
        <w:trPr>
          <w:trHeight w:hRule="exact" w:val="247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учредителя закреплены в документах: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Бюджетный кодекс РФ;</w:t>
            </w:r>
          </w:p>
          <w:p w:rsidR="00ED15E9" w:rsidRPr="00ED15E9" w:rsidRDefault="00ED15E9" w:rsidP="00ED15E9">
            <w:pPr>
              <w:widowControl w:val="0"/>
              <w:tabs>
                <w:tab w:val="left" w:pos="224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Закон (Решение, Постановление) о бюджете на соответствующий год;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Федеральный закон № 7-ФЗ «О некоммерческих организациях»;</w:t>
            </w:r>
          </w:p>
          <w:p w:rsidR="00ED15E9" w:rsidRPr="00ED15E9" w:rsidRDefault="00ED15E9" w:rsidP="00ED15E9">
            <w:pPr>
              <w:widowControl w:val="0"/>
              <w:tabs>
                <w:tab w:val="left" w:pos="219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 xml:space="preserve">- Федеральный закон № 174-ФЗ «Об автономных учреждениях» 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учреждения закреплены:</w:t>
            </w:r>
          </w:p>
          <w:p w:rsidR="00ED15E9" w:rsidRPr="00ED15E9" w:rsidRDefault="00ED15E9" w:rsidP="00ED15E9">
            <w:pPr>
              <w:widowControl w:val="0"/>
              <w:tabs>
                <w:tab w:val="left" w:pos="209"/>
              </w:tabs>
              <w:spacing w:after="0" w:line="240" w:lineRule="auto"/>
              <w:ind w:firstLine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соглашении о предоставлении субси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дии;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государственном (муниципальном) задании</w:t>
            </w:r>
          </w:p>
        </w:tc>
      </w:tr>
      <w:tr w:rsidR="00ED15E9" w:rsidRPr="00ED15E9" w:rsidTr="00796B1E">
        <w:trPr>
          <w:trHeight w:hRule="exact" w:val="524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15.15.5-1. Невыполнение государственного (муниципального) задания</w:t>
            </w:r>
          </w:p>
        </w:tc>
      </w:tr>
      <w:tr w:rsidR="00ED15E9" w:rsidRPr="00ED15E9" w:rsidTr="00796B1E">
        <w:trPr>
          <w:trHeight w:hRule="exact" w:val="15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предупреждение или наложение на должностных лиц административного штрафа в размере от 100 до 1 000 руб. </w:t>
            </w:r>
          </w:p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повторное совершение приводит к наложению на должностных лиц административного штрафа в сумме от 10 000 до 30 000 руб. 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D15E9" w:rsidRPr="00ED15E9" w:rsidTr="00796B1E">
        <w:trPr>
          <w:trHeight w:hRule="exact" w:val="648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15.15.15 Кодекса РФ об административных правонарушениях «Нарушение порядка формирования государственного (муниципального) задания»</w:t>
            </w:r>
          </w:p>
        </w:tc>
      </w:tr>
      <w:tr w:rsidR="00ED15E9" w:rsidRPr="00ED15E9" w:rsidTr="00796B1E">
        <w:trPr>
          <w:trHeight w:hRule="exact" w:val="764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учредителя в размере от 10 000 до 30 000 руб.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t>Ответственность для бюджетных, авто</w:t>
            </w: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softHyphen/>
              <w:t>номных учреждений по данной статье не предусмотрена</w:t>
            </w:r>
          </w:p>
        </w:tc>
      </w:tr>
    </w:tbl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5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D15E9" w:rsidRPr="00E30B71" w:rsidRDefault="00ED1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D15E9" w:rsidRPr="00E30B71" w:rsidSect="00AF5F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81" w:rsidRDefault="005F5181" w:rsidP="008532E4">
      <w:pPr>
        <w:spacing w:after="0" w:line="240" w:lineRule="auto"/>
      </w:pPr>
      <w:r>
        <w:separator/>
      </w:r>
    </w:p>
  </w:endnote>
  <w:endnote w:type="continuationSeparator" w:id="0">
    <w:p w:rsidR="005F5181" w:rsidRDefault="005F5181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0E" w:rsidRDefault="00FC670E">
    <w:pPr>
      <w:pStyle w:val="a9"/>
      <w:jc w:val="center"/>
    </w:pPr>
  </w:p>
  <w:p w:rsidR="00FC670E" w:rsidRDefault="00FC67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81" w:rsidRDefault="005F5181" w:rsidP="008532E4">
      <w:pPr>
        <w:spacing w:after="0" w:line="240" w:lineRule="auto"/>
      </w:pPr>
      <w:r>
        <w:separator/>
      </w:r>
    </w:p>
  </w:footnote>
  <w:footnote w:type="continuationSeparator" w:id="0">
    <w:p w:rsidR="005F5181" w:rsidRDefault="005F5181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9672AB"/>
    <w:multiLevelType w:val="hybridMultilevel"/>
    <w:tmpl w:val="55367926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64B4A"/>
    <w:multiLevelType w:val="hybridMultilevel"/>
    <w:tmpl w:val="03BC84C4"/>
    <w:lvl w:ilvl="0" w:tplc="D0E4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29A6"/>
    <w:multiLevelType w:val="hybridMultilevel"/>
    <w:tmpl w:val="D17C01C2"/>
    <w:lvl w:ilvl="0" w:tplc="6A0EFA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6A276D4"/>
    <w:multiLevelType w:val="hybridMultilevel"/>
    <w:tmpl w:val="6B6A1F72"/>
    <w:lvl w:ilvl="0" w:tplc="270E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A92F72"/>
    <w:multiLevelType w:val="hybridMultilevel"/>
    <w:tmpl w:val="8DFCA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032371"/>
    <w:multiLevelType w:val="hybridMultilevel"/>
    <w:tmpl w:val="C0CE54A6"/>
    <w:lvl w:ilvl="0" w:tplc="E272C2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6F96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1F1872"/>
    <w:multiLevelType w:val="multilevel"/>
    <w:tmpl w:val="736C5F1E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01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0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6" w:hanging="2160"/>
      </w:pPr>
      <w:rPr>
        <w:rFonts w:hint="default"/>
      </w:rPr>
    </w:lvl>
  </w:abstractNum>
  <w:abstractNum w:abstractNumId="18">
    <w:nsid w:val="46B13B1A"/>
    <w:multiLevelType w:val="hybridMultilevel"/>
    <w:tmpl w:val="B53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83523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644749"/>
    <w:multiLevelType w:val="multilevel"/>
    <w:tmpl w:val="3AF401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55403C2B"/>
    <w:multiLevelType w:val="hybridMultilevel"/>
    <w:tmpl w:val="F5F8B5A4"/>
    <w:lvl w:ilvl="0" w:tplc="5454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60878"/>
    <w:multiLevelType w:val="multilevel"/>
    <w:tmpl w:val="1A7E938C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5">
    <w:nsid w:val="5916681A"/>
    <w:multiLevelType w:val="hybridMultilevel"/>
    <w:tmpl w:val="1D465AE0"/>
    <w:lvl w:ilvl="0" w:tplc="7D7A3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89132B"/>
    <w:multiLevelType w:val="hybridMultilevel"/>
    <w:tmpl w:val="7BD0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39A5A68"/>
    <w:multiLevelType w:val="hybridMultilevel"/>
    <w:tmpl w:val="E5DE33A0"/>
    <w:lvl w:ilvl="0" w:tplc="2F18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7C423F8"/>
    <w:multiLevelType w:val="hybridMultilevel"/>
    <w:tmpl w:val="7DF81AEA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D14A92"/>
    <w:multiLevelType w:val="hybridMultilevel"/>
    <w:tmpl w:val="405EA36E"/>
    <w:lvl w:ilvl="0" w:tplc="1C7634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34892"/>
    <w:multiLevelType w:val="hybridMultilevel"/>
    <w:tmpl w:val="C602B5D0"/>
    <w:lvl w:ilvl="0" w:tplc="648A9D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A6388D"/>
    <w:multiLevelType w:val="hybridMultilevel"/>
    <w:tmpl w:val="C340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83C57"/>
    <w:multiLevelType w:val="hybridMultilevel"/>
    <w:tmpl w:val="9062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A69C3"/>
    <w:multiLevelType w:val="hybridMultilevel"/>
    <w:tmpl w:val="B1E6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81A90"/>
    <w:multiLevelType w:val="hybridMultilevel"/>
    <w:tmpl w:val="853E0888"/>
    <w:lvl w:ilvl="0" w:tplc="B81804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0B318A"/>
    <w:multiLevelType w:val="hybridMultilevel"/>
    <w:tmpl w:val="EC341406"/>
    <w:lvl w:ilvl="0" w:tplc="E608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3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28"/>
  </w:num>
  <w:num w:numId="9">
    <w:abstractNumId w:val="9"/>
  </w:num>
  <w:num w:numId="10">
    <w:abstractNumId w:val="4"/>
  </w:num>
  <w:num w:numId="11">
    <w:abstractNumId w:val="18"/>
  </w:num>
  <w:num w:numId="12">
    <w:abstractNumId w:val="20"/>
  </w:num>
  <w:num w:numId="13">
    <w:abstractNumId w:val="1"/>
  </w:num>
  <w:num w:numId="14">
    <w:abstractNumId w:val="27"/>
  </w:num>
  <w:num w:numId="15">
    <w:abstractNumId w:val="8"/>
  </w:num>
  <w:num w:numId="16">
    <w:abstractNumId w:val="16"/>
  </w:num>
  <w:num w:numId="17">
    <w:abstractNumId w:val="30"/>
  </w:num>
  <w:num w:numId="18">
    <w:abstractNumId w:val="13"/>
  </w:num>
  <w:num w:numId="19">
    <w:abstractNumId w:val="32"/>
  </w:num>
  <w:num w:numId="20">
    <w:abstractNumId w:val="37"/>
  </w:num>
  <w:num w:numId="21">
    <w:abstractNumId w:val="24"/>
  </w:num>
  <w:num w:numId="22">
    <w:abstractNumId w:val="39"/>
  </w:num>
  <w:num w:numId="23">
    <w:abstractNumId w:val="10"/>
  </w:num>
  <w:num w:numId="24">
    <w:abstractNumId w:val="17"/>
  </w:num>
  <w:num w:numId="25">
    <w:abstractNumId w:val="3"/>
  </w:num>
  <w:num w:numId="26">
    <w:abstractNumId w:val="29"/>
  </w:num>
  <w:num w:numId="27">
    <w:abstractNumId w:val="33"/>
  </w:num>
  <w:num w:numId="28">
    <w:abstractNumId w:val="22"/>
  </w:num>
  <w:num w:numId="29">
    <w:abstractNumId w:val="35"/>
  </w:num>
  <w:num w:numId="30">
    <w:abstractNumId w:val="15"/>
  </w:num>
  <w:num w:numId="31">
    <w:abstractNumId w:val="19"/>
  </w:num>
  <w:num w:numId="32">
    <w:abstractNumId w:val="31"/>
  </w:num>
  <w:num w:numId="33">
    <w:abstractNumId w:val="34"/>
  </w:num>
  <w:num w:numId="34">
    <w:abstractNumId w:val="26"/>
  </w:num>
  <w:num w:numId="35">
    <w:abstractNumId w:val="25"/>
  </w:num>
  <w:num w:numId="36">
    <w:abstractNumId w:val="7"/>
  </w:num>
  <w:num w:numId="37">
    <w:abstractNumId w:val="2"/>
  </w:num>
  <w:num w:numId="38">
    <w:abstractNumId w:val="36"/>
  </w:num>
  <w:num w:numId="39">
    <w:abstractNumId w:val="38"/>
  </w:num>
  <w:num w:numId="40">
    <w:abstractNumId w:val="2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E"/>
    <w:rsid w:val="0000167B"/>
    <w:rsid w:val="000041FF"/>
    <w:rsid w:val="00006FEF"/>
    <w:rsid w:val="00012F5D"/>
    <w:rsid w:val="00014072"/>
    <w:rsid w:val="0001703D"/>
    <w:rsid w:val="00022072"/>
    <w:rsid w:val="00022EC4"/>
    <w:rsid w:val="000260B6"/>
    <w:rsid w:val="00027BFA"/>
    <w:rsid w:val="000331D6"/>
    <w:rsid w:val="00034564"/>
    <w:rsid w:val="0004237E"/>
    <w:rsid w:val="000428FA"/>
    <w:rsid w:val="000454A0"/>
    <w:rsid w:val="00046AC2"/>
    <w:rsid w:val="00050B9C"/>
    <w:rsid w:val="00051189"/>
    <w:rsid w:val="00053313"/>
    <w:rsid w:val="000549AB"/>
    <w:rsid w:val="00054DB4"/>
    <w:rsid w:val="00055C4E"/>
    <w:rsid w:val="00063B8F"/>
    <w:rsid w:val="00064584"/>
    <w:rsid w:val="00064C33"/>
    <w:rsid w:val="00067149"/>
    <w:rsid w:val="00072566"/>
    <w:rsid w:val="00072997"/>
    <w:rsid w:val="000737D5"/>
    <w:rsid w:val="00075AFB"/>
    <w:rsid w:val="00075EEA"/>
    <w:rsid w:val="00077182"/>
    <w:rsid w:val="0008012A"/>
    <w:rsid w:val="0008379B"/>
    <w:rsid w:val="00084BC7"/>
    <w:rsid w:val="00085275"/>
    <w:rsid w:val="00090F6E"/>
    <w:rsid w:val="0009309F"/>
    <w:rsid w:val="00095D9D"/>
    <w:rsid w:val="000A0D58"/>
    <w:rsid w:val="000A1917"/>
    <w:rsid w:val="000A2952"/>
    <w:rsid w:val="000A723D"/>
    <w:rsid w:val="000B03E8"/>
    <w:rsid w:val="000B1785"/>
    <w:rsid w:val="000B55D9"/>
    <w:rsid w:val="000B5CF0"/>
    <w:rsid w:val="000C349A"/>
    <w:rsid w:val="000C50E4"/>
    <w:rsid w:val="000C7CD4"/>
    <w:rsid w:val="000D012C"/>
    <w:rsid w:val="000D6F04"/>
    <w:rsid w:val="000D711A"/>
    <w:rsid w:val="000D76DF"/>
    <w:rsid w:val="000E0201"/>
    <w:rsid w:val="000E6814"/>
    <w:rsid w:val="000E7C5A"/>
    <w:rsid w:val="000F0C66"/>
    <w:rsid w:val="000F14AA"/>
    <w:rsid w:val="000F29FC"/>
    <w:rsid w:val="001007C6"/>
    <w:rsid w:val="00100CB6"/>
    <w:rsid w:val="0010129B"/>
    <w:rsid w:val="0010474E"/>
    <w:rsid w:val="001047F1"/>
    <w:rsid w:val="001057D4"/>
    <w:rsid w:val="0011093A"/>
    <w:rsid w:val="0011175F"/>
    <w:rsid w:val="00121684"/>
    <w:rsid w:val="00121C91"/>
    <w:rsid w:val="00126300"/>
    <w:rsid w:val="0012676C"/>
    <w:rsid w:val="00132FF9"/>
    <w:rsid w:val="00133149"/>
    <w:rsid w:val="00135CE1"/>
    <w:rsid w:val="001362EC"/>
    <w:rsid w:val="00137C3D"/>
    <w:rsid w:val="00137E13"/>
    <w:rsid w:val="00140D03"/>
    <w:rsid w:val="00143DA5"/>
    <w:rsid w:val="00147EFA"/>
    <w:rsid w:val="00150085"/>
    <w:rsid w:val="00150CB5"/>
    <w:rsid w:val="00154B35"/>
    <w:rsid w:val="0015617B"/>
    <w:rsid w:val="001564F1"/>
    <w:rsid w:val="00160DBA"/>
    <w:rsid w:val="00162A1E"/>
    <w:rsid w:val="00165872"/>
    <w:rsid w:val="00166068"/>
    <w:rsid w:val="00170EC0"/>
    <w:rsid w:val="0017171D"/>
    <w:rsid w:val="001717B9"/>
    <w:rsid w:val="00173986"/>
    <w:rsid w:val="00175FD2"/>
    <w:rsid w:val="001761FD"/>
    <w:rsid w:val="00187662"/>
    <w:rsid w:val="00187F79"/>
    <w:rsid w:val="00191E3A"/>
    <w:rsid w:val="00194688"/>
    <w:rsid w:val="00194E71"/>
    <w:rsid w:val="00196FE4"/>
    <w:rsid w:val="001A26ED"/>
    <w:rsid w:val="001A78D4"/>
    <w:rsid w:val="001B0E0B"/>
    <w:rsid w:val="001B567E"/>
    <w:rsid w:val="001B5BBE"/>
    <w:rsid w:val="001B7ADE"/>
    <w:rsid w:val="001B7C7E"/>
    <w:rsid w:val="001C4636"/>
    <w:rsid w:val="001C529B"/>
    <w:rsid w:val="001C654D"/>
    <w:rsid w:val="001D0764"/>
    <w:rsid w:val="001D1880"/>
    <w:rsid w:val="001D4C5C"/>
    <w:rsid w:val="001D744A"/>
    <w:rsid w:val="001E0C5A"/>
    <w:rsid w:val="001E40E6"/>
    <w:rsid w:val="001E6375"/>
    <w:rsid w:val="001F2564"/>
    <w:rsid w:val="001F5331"/>
    <w:rsid w:val="001F57FB"/>
    <w:rsid w:val="001F7BD8"/>
    <w:rsid w:val="002011FA"/>
    <w:rsid w:val="002047D8"/>
    <w:rsid w:val="00206339"/>
    <w:rsid w:val="0020678E"/>
    <w:rsid w:val="002078D5"/>
    <w:rsid w:val="00210285"/>
    <w:rsid w:val="00214785"/>
    <w:rsid w:val="00214F10"/>
    <w:rsid w:val="00216E9F"/>
    <w:rsid w:val="00225001"/>
    <w:rsid w:val="00225374"/>
    <w:rsid w:val="002278D9"/>
    <w:rsid w:val="00227E52"/>
    <w:rsid w:val="00230D2A"/>
    <w:rsid w:val="0023181C"/>
    <w:rsid w:val="002401EA"/>
    <w:rsid w:val="002427AF"/>
    <w:rsid w:val="002505D8"/>
    <w:rsid w:val="00250F8F"/>
    <w:rsid w:val="00250FFB"/>
    <w:rsid w:val="00253522"/>
    <w:rsid w:val="00253FBE"/>
    <w:rsid w:val="002549EB"/>
    <w:rsid w:val="00256C28"/>
    <w:rsid w:val="002643B0"/>
    <w:rsid w:val="00266BA5"/>
    <w:rsid w:val="00267618"/>
    <w:rsid w:val="00272672"/>
    <w:rsid w:val="0027301A"/>
    <w:rsid w:val="0029384E"/>
    <w:rsid w:val="00294ADA"/>
    <w:rsid w:val="00297442"/>
    <w:rsid w:val="00297FDD"/>
    <w:rsid w:val="002A0CAB"/>
    <w:rsid w:val="002A1136"/>
    <w:rsid w:val="002A129E"/>
    <w:rsid w:val="002A3DBD"/>
    <w:rsid w:val="002A6CC1"/>
    <w:rsid w:val="002A786C"/>
    <w:rsid w:val="002B08D1"/>
    <w:rsid w:val="002B1164"/>
    <w:rsid w:val="002B2A0C"/>
    <w:rsid w:val="002B364D"/>
    <w:rsid w:val="002B5359"/>
    <w:rsid w:val="002B5F43"/>
    <w:rsid w:val="002C1013"/>
    <w:rsid w:val="002C2B0F"/>
    <w:rsid w:val="002C335D"/>
    <w:rsid w:val="002C4513"/>
    <w:rsid w:val="002C5017"/>
    <w:rsid w:val="002C7DE6"/>
    <w:rsid w:val="002D1B61"/>
    <w:rsid w:val="002D2833"/>
    <w:rsid w:val="002D2A7C"/>
    <w:rsid w:val="002D2E62"/>
    <w:rsid w:val="002D5B8C"/>
    <w:rsid w:val="002E1459"/>
    <w:rsid w:val="002E34CD"/>
    <w:rsid w:val="002E376E"/>
    <w:rsid w:val="002E44B2"/>
    <w:rsid w:val="002E7862"/>
    <w:rsid w:val="002F085B"/>
    <w:rsid w:val="002F0FE7"/>
    <w:rsid w:val="002F1170"/>
    <w:rsid w:val="002F1244"/>
    <w:rsid w:val="002F204F"/>
    <w:rsid w:val="002F4980"/>
    <w:rsid w:val="002F5D97"/>
    <w:rsid w:val="00302436"/>
    <w:rsid w:val="003027D3"/>
    <w:rsid w:val="003028E0"/>
    <w:rsid w:val="003034BB"/>
    <w:rsid w:val="0030449B"/>
    <w:rsid w:val="00306619"/>
    <w:rsid w:val="0030756F"/>
    <w:rsid w:val="003076A9"/>
    <w:rsid w:val="00310CBA"/>
    <w:rsid w:val="00310D23"/>
    <w:rsid w:val="0031319D"/>
    <w:rsid w:val="00315397"/>
    <w:rsid w:val="00315B78"/>
    <w:rsid w:val="00315C27"/>
    <w:rsid w:val="00317874"/>
    <w:rsid w:val="003225E4"/>
    <w:rsid w:val="00323A40"/>
    <w:rsid w:val="0032516E"/>
    <w:rsid w:val="0033170B"/>
    <w:rsid w:val="003335A0"/>
    <w:rsid w:val="00336732"/>
    <w:rsid w:val="00337E09"/>
    <w:rsid w:val="003423C0"/>
    <w:rsid w:val="00343B70"/>
    <w:rsid w:val="00344995"/>
    <w:rsid w:val="003454E7"/>
    <w:rsid w:val="00351157"/>
    <w:rsid w:val="00352993"/>
    <w:rsid w:val="00353D8C"/>
    <w:rsid w:val="00362D0E"/>
    <w:rsid w:val="00363562"/>
    <w:rsid w:val="0036489B"/>
    <w:rsid w:val="00370283"/>
    <w:rsid w:val="0037241B"/>
    <w:rsid w:val="0037290F"/>
    <w:rsid w:val="00373360"/>
    <w:rsid w:val="0037568D"/>
    <w:rsid w:val="00375A4B"/>
    <w:rsid w:val="00382784"/>
    <w:rsid w:val="00383A24"/>
    <w:rsid w:val="00387381"/>
    <w:rsid w:val="00387539"/>
    <w:rsid w:val="00387A0C"/>
    <w:rsid w:val="00387E2D"/>
    <w:rsid w:val="00390560"/>
    <w:rsid w:val="003920C2"/>
    <w:rsid w:val="00393180"/>
    <w:rsid w:val="0039455E"/>
    <w:rsid w:val="00395361"/>
    <w:rsid w:val="003A2EF2"/>
    <w:rsid w:val="003A4C2C"/>
    <w:rsid w:val="003B1496"/>
    <w:rsid w:val="003B237B"/>
    <w:rsid w:val="003B340E"/>
    <w:rsid w:val="003B4230"/>
    <w:rsid w:val="003B50AB"/>
    <w:rsid w:val="003B5C6E"/>
    <w:rsid w:val="003B6889"/>
    <w:rsid w:val="003B790F"/>
    <w:rsid w:val="003B7C16"/>
    <w:rsid w:val="003C062D"/>
    <w:rsid w:val="003C0F6D"/>
    <w:rsid w:val="003C3C85"/>
    <w:rsid w:val="003C7709"/>
    <w:rsid w:val="003C771C"/>
    <w:rsid w:val="003D25C4"/>
    <w:rsid w:val="003D321E"/>
    <w:rsid w:val="003D38D4"/>
    <w:rsid w:val="003D5BF0"/>
    <w:rsid w:val="003D69D7"/>
    <w:rsid w:val="003D7032"/>
    <w:rsid w:val="003E06D2"/>
    <w:rsid w:val="003E110F"/>
    <w:rsid w:val="003E667A"/>
    <w:rsid w:val="003F5D4A"/>
    <w:rsid w:val="003F71B7"/>
    <w:rsid w:val="004000A5"/>
    <w:rsid w:val="00400C63"/>
    <w:rsid w:val="00403668"/>
    <w:rsid w:val="00406772"/>
    <w:rsid w:val="00406B9D"/>
    <w:rsid w:val="004077F4"/>
    <w:rsid w:val="004079AA"/>
    <w:rsid w:val="0041135D"/>
    <w:rsid w:val="00414B8A"/>
    <w:rsid w:val="00417636"/>
    <w:rsid w:val="00420E88"/>
    <w:rsid w:val="0042173C"/>
    <w:rsid w:val="00421A04"/>
    <w:rsid w:val="00422C25"/>
    <w:rsid w:val="00423A9C"/>
    <w:rsid w:val="004248CF"/>
    <w:rsid w:val="00425CA6"/>
    <w:rsid w:val="00426D21"/>
    <w:rsid w:val="004330F1"/>
    <w:rsid w:val="00433AC7"/>
    <w:rsid w:val="004367CF"/>
    <w:rsid w:val="00437836"/>
    <w:rsid w:val="00441F04"/>
    <w:rsid w:val="00441F3D"/>
    <w:rsid w:val="00442125"/>
    <w:rsid w:val="004442CF"/>
    <w:rsid w:val="00446E7E"/>
    <w:rsid w:val="00447DFE"/>
    <w:rsid w:val="00452348"/>
    <w:rsid w:val="00453663"/>
    <w:rsid w:val="00453808"/>
    <w:rsid w:val="0045478D"/>
    <w:rsid w:val="00455CB2"/>
    <w:rsid w:val="00460539"/>
    <w:rsid w:val="004640E9"/>
    <w:rsid w:val="00466807"/>
    <w:rsid w:val="004672EE"/>
    <w:rsid w:val="00467D34"/>
    <w:rsid w:val="00473CF8"/>
    <w:rsid w:val="004764B2"/>
    <w:rsid w:val="0047784F"/>
    <w:rsid w:val="004778AA"/>
    <w:rsid w:val="00480B1E"/>
    <w:rsid w:val="00482D5D"/>
    <w:rsid w:val="00483D1B"/>
    <w:rsid w:val="004854FC"/>
    <w:rsid w:val="00495A12"/>
    <w:rsid w:val="00497E95"/>
    <w:rsid w:val="004A03F9"/>
    <w:rsid w:val="004A051D"/>
    <w:rsid w:val="004A0A70"/>
    <w:rsid w:val="004A13EE"/>
    <w:rsid w:val="004A40AC"/>
    <w:rsid w:val="004A4798"/>
    <w:rsid w:val="004A4CD3"/>
    <w:rsid w:val="004B1350"/>
    <w:rsid w:val="004B40EC"/>
    <w:rsid w:val="004B511A"/>
    <w:rsid w:val="004B5B6D"/>
    <w:rsid w:val="004B6268"/>
    <w:rsid w:val="004C1E58"/>
    <w:rsid w:val="004C4B99"/>
    <w:rsid w:val="004C590E"/>
    <w:rsid w:val="004C6BB9"/>
    <w:rsid w:val="004C7C0C"/>
    <w:rsid w:val="004D01E5"/>
    <w:rsid w:val="004D3207"/>
    <w:rsid w:val="004D3690"/>
    <w:rsid w:val="004D5C97"/>
    <w:rsid w:val="004E0B94"/>
    <w:rsid w:val="004E531A"/>
    <w:rsid w:val="004E6C3F"/>
    <w:rsid w:val="004F3A12"/>
    <w:rsid w:val="004F53DD"/>
    <w:rsid w:val="004F6D4E"/>
    <w:rsid w:val="005000FD"/>
    <w:rsid w:val="00500504"/>
    <w:rsid w:val="00501E40"/>
    <w:rsid w:val="00503211"/>
    <w:rsid w:val="005048F0"/>
    <w:rsid w:val="00505C9D"/>
    <w:rsid w:val="00506765"/>
    <w:rsid w:val="005146DD"/>
    <w:rsid w:val="00514CE0"/>
    <w:rsid w:val="0051563D"/>
    <w:rsid w:val="005217E0"/>
    <w:rsid w:val="005343A7"/>
    <w:rsid w:val="005366A1"/>
    <w:rsid w:val="0054363E"/>
    <w:rsid w:val="00543A29"/>
    <w:rsid w:val="00544708"/>
    <w:rsid w:val="0054537D"/>
    <w:rsid w:val="00555CEA"/>
    <w:rsid w:val="00556CB0"/>
    <w:rsid w:val="005612ED"/>
    <w:rsid w:val="005641B6"/>
    <w:rsid w:val="00566E3C"/>
    <w:rsid w:val="005746BE"/>
    <w:rsid w:val="00574E61"/>
    <w:rsid w:val="00577417"/>
    <w:rsid w:val="0058040E"/>
    <w:rsid w:val="00581B38"/>
    <w:rsid w:val="00583666"/>
    <w:rsid w:val="00583E87"/>
    <w:rsid w:val="00584A16"/>
    <w:rsid w:val="005860AD"/>
    <w:rsid w:val="005907B6"/>
    <w:rsid w:val="00590EF9"/>
    <w:rsid w:val="0059148E"/>
    <w:rsid w:val="00592AA9"/>
    <w:rsid w:val="005945BC"/>
    <w:rsid w:val="00594641"/>
    <w:rsid w:val="005A17CE"/>
    <w:rsid w:val="005A1C80"/>
    <w:rsid w:val="005A505B"/>
    <w:rsid w:val="005A513E"/>
    <w:rsid w:val="005A584E"/>
    <w:rsid w:val="005B30B8"/>
    <w:rsid w:val="005B4FA7"/>
    <w:rsid w:val="005B54F9"/>
    <w:rsid w:val="005C550A"/>
    <w:rsid w:val="005C5BBB"/>
    <w:rsid w:val="005C64EA"/>
    <w:rsid w:val="005D0F84"/>
    <w:rsid w:val="005D4A13"/>
    <w:rsid w:val="005E18AA"/>
    <w:rsid w:val="005E3035"/>
    <w:rsid w:val="005E5772"/>
    <w:rsid w:val="005F1D2F"/>
    <w:rsid w:val="005F2431"/>
    <w:rsid w:val="005F2CAF"/>
    <w:rsid w:val="005F327E"/>
    <w:rsid w:val="005F5181"/>
    <w:rsid w:val="005F7299"/>
    <w:rsid w:val="006021D6"/>
    <w:rsid w:val="006079CB"/>
    <w:rsid w:val="00615A25"/>
    <w:rsid w:val="006205F7"/>
    <w:rsid w:val="00620E12"/>
    <w:rsid w:val="006246CD"/>
    <w:rsid w:val="00627A65"/>
    <w:rsid w:val="006357C8"/>
    <w:rsid w:val="0063587B"/>
    <w:rsid w:val="00637945"/>
    <w:rsid w:val="0064239B"/>
    <w:rsid w:val="00643B7C"/>
    <w:rsid w:val="00645963"/>
    <w:rsid w:val="00647B3E"/>
    <w:rsid w:val="00653BFD"/>
    <w:rsid w:val="00654001"/>
    <w:rsid w:val="00656400"/>
    <w:rsid w:val="006579F6"/>
    <w:rsid w:val="00660591"/>
    <w:rsid w:val="006653A9"/>
    <w:rsid w:val="00665E26"/>
    <w:rsid w:val="00666611"/>
    <w:rsid w:val="00670AA9"/>
    <w:rsid w:val="00670D33"/>
    <w:rsid w:val="0067117F"/>
    <w:rsid w:val="00673D2C"/>
    <w:rsid w:val="00674F10"/>
    <w:rsid w:val="00676774"/>
    <w:rsid w:val="006779BD"/>
    <w:rsid w:val="00681DBF"/>
    <w:rsid w:val="00683999"/>
    <w:rsid w:val="00684C4E"/>
    <w:rsid w:val="00685DA4"/>
    <w:rsid w:val="00687014"/>
    <w:rsid w:val="0069429D"/>
    <w:rsid w:val="006945C1"/>
    <w:rsid w:val="00695023"/>
    <w:rsid w:val="006953E8"/>
    <w:rsid w:val="0069567F"/>
    <w:rsid w:val="00696579"/>
    <w:rsid w:val="00696C90"/>
    <w:rsid w:val="0069774F"/>
    <w:rsid w:val="006A13AC"/>
    <w:rsid w:val="006A22BE"/>
    <w:rsid w:val="006A2A5E"/>
    <w:rsid w:val="006A422C"/>
    <w:rsid w:val="006A4769"/>
    <w:rsid w:val="006A630E"/>
    <w:rsid w:val="006A66FF"/>
    <w:rsid w:val="006A76A4"/>
    <w:rsid w:val="006B07D6"/>
    <w:rsid w:val="006B0B85"/>
    <w:rsid w:val="006B1C69"/>
    <w:rsid w:val="006B537D"/>
    <w:rsid w:val="006B6A88"/>
    <w:rsid w:val="006B6CF4"/>
    <w:rsid w:val="006C1AF5"/>
    <w:rsid w:val="006C1D95"/>
    <w:rsid w:val="006C2071"/>
    <w:rsid w:val="006C2148"/>
    <w:rsid w:val="006C4A5F"/>
    <w:rsid w:val="006C5191"/>
    <w:rsid w:val="006D00CA"/>
    <w:rsid w:val="006D3E57"/>
    <w:rsid w:val="006D64E9"/>
    <w:rsid w:val="006D75EA"/>
    <w:rsid w:val="006D792C"/>
    <w:rsid w:val="006E2827"/>
    <w:rsid w:val="006E3A14"/>
    <w:rsid w:val="006E544F"/>
    <w:rsid w:val="006E752E"/>
    <w:rsid w:val="006E7848"/>
    <w:rsid w:val="006F027E"/>
    <w:rsid w:val="006F064C"/>
    <w:rsid w:val="006F1819"/>
    <w:rsid w:val="006F49EE"/>
    <w:rsid w:val="006F4C4B"/>
    <w:rsid w:val="006F4DC7"/>
    <w:rsid w:val="00702DA8"/>
    <w:rsid w:val="007055FA"/>
    <w:rsid w:val="00705842"/>
    <w:rsid w:val="00707E64"/>
    <w:rsid w:val="007116FE"/>
    <w:rsid w:val="00711790"/>
    <w:rsid w:val="00712046"/>
    <w:rsid w:val="0071218F"/>
    <w:rsid w:val="0071314D"/>
    <w:rsid w:val="00715C63"/>
    <w:rsid w:val="00717304"/>
    <w:rsid w:val="00721C00"/>
    <w:rsid w:val="00723E29"/>
    <w:rsid w:val="00725835"/>
    <w:rsid w:val="00726BCA"/>
    <w:rsid w:val="007322CA"/>
    <w:rsid w:val="00733933"/>
    <w:rsid w:val="00735E38"/>
    <w:rsid w:val="0073760A"/>
    <w:rsid w:val="0074223F"/>
    <w:rsid w:val="0074236E"/>
    <w:rsid w:val="0074316E"/>
    <w:rsid w:val="00743DD0"/>
    <w:rsid w:val="00743DE1"/>
    <w:rsid w:val="007479ED"/>
    <w:rsid w:val="00760BA2"/>
    <w:rsid w:val="00764FF6"/>
    <w:rsid w:val="0076701C"/>
    <w:rsid w:val="00770A95"/>
    <w:rsid w:val="00773D14"/>
    <w:rsid w:val="0077649A"/>
    <w:rsid w:val="00776FF2"/>
    <w:rsid w:val="00777B25"/>
    <w:rsid w:val="00782F15"/>
    <w:rsid w:val="00784750"/>
    <w:rsid w:val="007863EE"/>
    <w:rsid w:val="00787015"/>
    <w:rsid w:val="007901FF"/>
    <w:rsid w:val="007912C0"/>
    <w:rsid w:val="0079178B"/>
    <w:rsid w:val="00792DB0"/>
    <w:rsid w:val="00793BB9"/>
    <w:rsid w:val="007946F7"/>
    <w:rsid w:val="00795609"/>
    <w:rsid w:val="0079562A"/>
    <w:rsid w:val="00796B1E"/>
    <w:rsid w:val="007A63E9"/>
    <w:rsid w:val="007B322B"/>
    <w:rsid w:val="007B353E"/>
    <w:rsid w:val="007B40E0"/>
    <w:rsid w:val="007C5728"/>
    <w:rsid w:val="007D17BD"/>
    <w:rsid w:val="007D227A"/>
    <w:rsid w:val="007D2CB7"/>
    <w:rsid w:val="007D2F7C"/>
    <w:rsid w:val="007D39C1"/>
    <w:rsid w:val="007E341E"/>
    <w:rsid w:val="007E5538"/>
    <w:rsid w:val="007F0577"/>
    <w:rsid w:val="007F36A1"/>
    <w:rsid w:val="007F532F"/>
    <w:rsid w:val="008000E0"/>
    <w:rsid w:val="0080035C"/>
    <w:rsid w:val="00802DEE"/>
    <w:rsid w:val="00804478"/>
    <w:rsid w:val="008057D1"/>
    <w:rsid w:val="008101DB"/>
    <w:rsid w:val="00811433"/>
    <w:rsid w:val="00812C2F"/>
    <w:rsid w:val="008132F6"/>
    <w:rsid w:val="008136F8"/>
    <w:rsid w:val="00813C59"/>
    <w:rsid w:val="00814380"/>
    <w:rsid w:val="008150AB"/>
    <w:rsid w:val="00815DBE"/>
    <w:rsid w:val="00824587"/>
    <w:rsid w:val="008279E8"/>
    <w:rsid w:val="008320A5"/>
    <w:rsid w:val="00832DA5"/>
    <w:rsid w:val="0083740E"/>
    <w:rsid w:val="00837417"/>
    <w:rsid w:val="008427D0"/>
    <w:rsid w:val="00842ACD"/>
    <w:rsid w:val="008438BD"/>
    <w:rsid w:val="008438EE"/>
    <w:rsid w:val="00843986"/>
    <w:rsid w:val="0084449A"/>
    <w:rsid w:val="00850CD7"/>
    <w:rsid w:val="008532E4"/>
    <w:rsid w:val="00857F15"/>
    <w:rsid w:val="0086043D"/>
    <w:rsid w:val="00863085"/>
    <w:rsid w:val="00863D17"/>
    <w:rsid w:val="00866349"/>
    <w:rsid w:val="0086682B"/>
    <w:rsid w:val="008726A5"/>
    <w:rsid w:val="00873871"/>
    <w:rsid w:val="00873B7D"/>
    <w:rsid w:val="00876587"/>
    <w:rsid w:val="008769AF"/>
    <w:rsid w:val="008802A9"/>
    <w:rsid w:val="0088086F"/>
    <w:rsid w:val="008822F1"/>
    <w:rsid w:val="00884709"/>
    <w:rsid w:val="00886F89"/>
    <w:rsid w:val="00892087"/>
    <w:rsid w:val="00892671"/>
    <w:rsid w:val="00895394"/>
    <w:rsid w:val="008A06D5"/>
    <w:rsid w:val="008A244F"/>
    <w:rsid w:val="008A6FB5"/>
    <w:rsid w:val="008B066F"/>
    <w:rsid w:val="008B3A6F"/>
    <w:rsid w:val="008B429A"/>
    <w:rsid w:val="008C0CB2"/>
    <w:rsid w:val="008C28F4"/>
    <w:rsid w:val="008C60F6"/>
    <w:rsid w:val="008C6861"/>
    <w:rsid w:val="008C6D83"/>
    <w:rsid w:val="008C7CE6"/>
    <w:rsid w:val="008D27B2"/>
    <w:rsid w:val="008D67D8"/>
    <w:rsid w:val="008D69F5"/>
    <w:rsid w:val="008E189B"/>
    <w:rsid w:val="008E2348"/>
    <w:rsid w:val="008E3206"/>
    <w:rsid w:val="008E4241"/>
    <w:rsid w:val="008E58DE"/>
    <w:rsid w:val="008F0EB1"/>
    <w:rsid w:val="008F190B"/>
    <w:rsid w:val="008F6FB5"/>
    <w:rsid w:val="008F7594"/>
    <w:rsid w:val="00901AE3"/>
    <w:rsid w:val="00905511"/>
    <w:rsid w:val="00905B81"/>
    <w:rsid w:val="0090683D"/>
    <w:rsid w:val="009070B1"/>
    <w:rsid w:val="00912248"/>
    <w:rsid w:val="009175D6"/>
    <w:rsid w:val="009229B9"/>
    <w:rsid w:val="00923580"/>
    <w:rsid w:val="00923AC4"/>
    <w:rsid w:val="00933A20"/>
    <w:rsid w:val="00933F72"/>
    <w:rsid w:val="009357E6"/>
    <w:rsid w:val="00940DBC"/>
    <w:rsid w:val="00943BEE"/>
    <w:rsid w:val="00944FD1"/>
    <w:rsid w:val="009450BC"/>
    <w:rsid w:val="00945FEE"/>
    <w:rsid w:val="009475BC"/>
    <w:rsid w:val="0095535A"/>
    <w:rsid w:val="00957254"/>
    <w:rsid w:val="00957BE2"/>
    <w:rsid w:val="00962F7B"/>
    <w:rsid w:val="009642C4"/>
    <w:rsid w:val="0096586E"/>
    <w:rsid w:val="009659E3"/>
    <w:rsid w:val="009715DD"/>
    <w:rsid w:val="00971DB7"/>
    <w:rsid w:val="009820F5"/>
    <w:rsid w:val="00982122"/>
    <w:rsid w:val="0098217C"/>
    <w:rsid w:val="00984CCE"/>
    <w:rsid w:val="00987582"/>
    <w:rsid w:val="00990AF5"/>
    <w:rsid w:val="00991BDE"/>
    <w:rsid w:val="00991D1F"/>
    <w:rsid w:val="009A22A2"/>
    <w:rsid w:val="009A3602"/>
    <w:rsid w:val="009A453B"/>
    <w:rsid w:val="009A591C"/>
    <w:rsid w:val="009A5F04"/>
    <w:rsid w:val="009A6D23"/>
    <w:rsid w:val="009A7281"/>
    <w:rsid w:val="009A7A79"/>
    <w:rsid w:val="009B16D9"/>
    <w:rsid w:val="009B4E7A"/>
    <w:rsid w:val="009B640F"/>
    <w:rsid w:val="009C2F5E"/>
    <w:rsid w:val="009C77D3"/>
    <w:rsid w:val="009D05F2"/>
    <w:rsid w:val="009D1473"/>
    <w:rsid w:val="009D40DB"/>
    <w:rsid w:val="009D7E84"/>
    <w:rsid w:val="009E0A50"/>
    <w:rsid w:val="009E1BE6"/>
    <w:rsid w:val="009E4D6F"/>
    <w:rsid w:val="009E7FC6"/>
    <w:rsid w:val="009F0A9D"/>
    <w:rsid w:val="009F0F5F"/>
    <w:rsid w:val="009F2789"/>
    <w:rsid w:val="009F4646"/>
    <w:rsid w:val="009F4D13"/>
    <w:rsid w:val="009F587F"/>
    <w:rsid w:val="009F6EBE"/>
    <w:rsid w:val="009F766D"/>
    <w:rsid w:val="00A00B9C"/>
    <w:rsid w:val="00A02061"/>
    <w:rsid w:val="00A055DD"/>
    <w:rsid w:val="00A05E70"/>
    <w:rsid w:val="00A10A42"/>
    <w:rsid w:val="00A163A9"/>
    <w:rsid w:val="00A17FF8"/>
    <w:rsid w:val="00A239D6"/>
    <w:rsid w:val="00A23D2D"/>
    <w:rsid w:val="00A31E74"/>
    <w:rsid w:val="00A331EC"/>
    <w:rsid w:val="00A3384F"/>
    <w:rsid w:val="00A348F7"/>
    <w:rsid w:val="00A34D30"/>
    <w:rsid w:val="00A36761"/>
    <w:rsid w:val="00A36C74"/>
    <w:rsid w:val="00A36F38"/>
    <w:rsid w:val="00A42338"/>
    <w:rsid w:val="00A44DFC"/>
    <w:rsid w:val="00A46178"/>
    <w:rsid w:val="00A46C2C"/>
    <w:rsid w:val="00A47E23"/>
    <w:rsid w:val="00A517BC"/>
    <w:rsid w:val="00A55546"/>
    <w:rsid w:val="00A5765F"/>
    <w:rsid w:val="00A57F26"/>
    <w:rsid w:val="00A619B5"/>
    <w:rsid w:val="00A6358D"/>
    <w:rsid w:val="00A660D2"/>
    <w:rsid w:val="00A66395"/>
    <w:rsid w:val="00A66F28"/>
    <w:rsid w:val="00A706B9"/>
    <w:rsid w:val="00A761D0"/>
    <w:rsid w:val="00A81FFC"/>
    <w:rsid w:val="00A8490F"/>
    <w:rsid w:val="00A870BB"/>
    <w:rsid w:val="00A9678C"/>
    <w:rsid w:val="00AA0A09"/>
    <w:rsid w:val="00AA0FA5"/>
    <w:rsid w:val="00AA171E"/>
    <w:rsid w:val="00AA187B"/>
    <w:rsid w:val="00AA4640"/>
    <w:rsid w:val="00AA4823"/>
    <w:rsid w:val="00AA4843"/>
    <w:rsid w:val="00AA48A9"/>
    <w:rsid w:val="00AB0AF0"/>
    <w:rsid w:val="00AB159D"/>
    <w:rsid w:val="00AB3A6B"/>
    <w:rsid w:val="00AB3CB7"/>
    <w:rsid w:val="00AB4134"/>
    <w:rsid w:val="00AB6A15"/>
    <w:rsid w:val="00AD12B1"/>
    <w:rsid w:val="00AD2EEC"/>
    <w:rsid w:val="00AD30F4"/>
    <w:rsid w:val="00AD3998"/>
    <w:rsid w:val="00AD6F24"/>
    <w:rsid w:val="00AE35C3"/>
    <w:rsid w:val="00AE4D02"/>
    <w:rsid w:val="00AE73B1"/>
    <w:rsid w:val="00AF4CBE"/>
    <w:rsid w:val="00AF5F3E"/>
    <w:rsid w:val="00B004A4"/>
    <w:rsid w:val="00B0390C"/>
    <w:rsid w:val="00B04317"/>
    <w:rsid w:val="00B05255"/>
    <w:rsid w:val="00B06158"/>
    <w:rsid w:val="00B1235F"/>
    <w:rsid w:val="00B12831"/>
    <w:rsid w:val="00B173E1"/>
    <w:rsid w:val="00B208A2"/>
    <w:rsid w:val="00B247BE"/>
    <w:rsid w:val="00B27202"/>
    <w:rsid w:val="00B3424D"/>
    <w:rsid w:val="00B35924"/>
    <w:rsid w:val="00B37A1D"/>
    <w:rsid w:val="00B40E31"/>
    <w:rsid w:val="00B46E18"/>
    <w:rsid w:val="00B50B4C"/>
    <w:rsid w:val="00B54106"/>
    <w:rsid w:val="00B54C8A"/>
    <w:rsid w:val="00B6015C"/>
    <w:rsid w:val="00B61191"/>
    <w:rsid w:val="00B620F2"/>
    <w:rsid w:val="00B6313D"/>
    <w:rsid w:val="00B64158"/>
    <w:rsid w:val="00B64F70"/>
    <w:rsid w:val="00B65106"/>
    <w:rsid w:val="00B65833"/>
    <w:rsid w:val="00B67AD6"/>
    <w:rsid w:val="00B67D41"/>
    <w:rsid w:val="00B70FB0"/>
    <w:rsid w:val="00B7210F"/>
    <w:rsid w:val="00B72195"/>
    <w:rsid w:val="00B740B4"/>
    <w:rsid w:val="00B74F66"/>
    <w:rsid w:val="00B7602D"/>
    <w:rsid w:val="00B7715B"/>
    <w:rsid w:val="00B777A5"/>
    <w:rsid w:val="00B80660"/>
    <w:rsid w:val="00B83C45"/>
    <w:rsid w:val="00B83D8E"/>
    <w:rsid w:val="00B849FD"/>
    <w:rsid w:val="00B851AC"/>
    <w:rsid w:val="00B9014F"/>
    <w:rsid w:val="00B9278C"/>
    <w:rsid w:val="00B930D3"/>
    <w:rsid w:val="00B97987"/>
    <w:rsid w:val="00BA114E"/>
    <w:rsid w:val="00BA13F3"/>
    <w:rsid w:val="00BA474E"/>
    <w:rsid w:val="00BA4E52"/>
    <w:rsid w:val="00BA5130"/>
    <w:rsid w:val="00BA6D73"/>
    <w:rsid w:val="00BB5A61"/>
    <w:rsid w:val="00BB6B65"/>
    <w:rsid w:val="00BB7B95"/>
    <w:rsid w:val="00BB7F34"/>
    <w:rsid w:val="00BC4559"/>
    <w:rsid w:val="00BC53E8"/>
    <w:rsid w:val="00BD05AE"/>
    <w:rsid w:val="00BD104F"/>
    <w:rsid w:val="00BD15BE"/>
    <w:rsid w:val="00BD2154"/>
    <w:rsid w:val="00BD290C"/>
    <w:rsid w:val="00BD2F6F"/>
    <w:rsid w:val="00BD3ABB"/>
    <w:rsid w:val="00BD4933"/>
    <w:rsid w:val="00BD4DDD"/>
    <w:rsid w:val="00BD71EA"/>
    <w:rsid w:val="00BE2DAD"/>
    <w:rsid w:val="00BE4204"/>
    <w:rsid w:val="00BF1FE4"/>
    <w:rsid w:val="00BF410B"/>
    <w:rsid w:val="00BF7356"/>
    <w:rsid w:val="00BF75F2"/>
    <w:rsid w:val="00C1161C"/>
    <w:rsid w:val="00C125B9"/>
    <w:rsid w:val="00C13F83"/>
    <w:rsid w:val="00C15B4A"/>
    <w:rsid w:val="00C16695"/>
    <w:rsid w:val="00C1745E"/>
    <w:rsid w:val="00C20746"/>
    <w:rsid w:val="00C22CBC"/>
    <w:rsid w:val="00C24C52"/>
    <w:rsid w:val="00C25CBB"/>
    <w:rsid w:val="00C25CD2"/>
    <w:rsid w:val="00C26513"/>
    <w:rsid w:val="00C26F77"/>
    <w:rsid w:val="00C303C9"/>
    <w:rsid w:val="00C34721"/>
    <w:rsid w:val="00C36286"/>
    <w:rsid w:val="00C37925"/>
    <w:rsid w:val="00C401F0"/>
    <w:rsid w:val="00C40CD1"/>
    <w:rsid w:val="00C4120E"/>
    <w:rsid w:val="00C4599E"/>
    <w:rsid w:val="00C51FC8"/>
    <w:rsid w:val="00C541BA"/>
    <w:rsid w:val="00C57BA7"/>
    <w:rsid w:val="00C64516"/>
    <w:rsid w:val="00C70E35"/>
    <w:rsid w:val="00C7217A"/>
    <w:rsid w:val="00C738A4"/>
    <w:rsid w:val="00C74E60"/>
    <w:rsid w:val="00C77E10"/>
    <w:rsid w:val="00C81F9B"/>
    <w:rsid w:val="00C8343A"/>
    <w:rsid w:val="00C83599"/>
    <w:rsid w:val="00C87363"/>
    <w:rsid w:val="00C95861"/>
    <w:rsid w:val="00C96122"/>
    <w:rsid w:val="00C96237"/>
    <w:rsid w:val="00C964F0"/>
    <w:rsid w:val="00CA00D5"/>
    <w:rsid w:val="00CA3091"/>
    <w:rsid w:val="00CA35BD"/>
    <w:rsid w:val="00CA526C"/>
    <w:rsid w:val="00CA57F9"/>
    <w:rsid w:val="00CA5B7C"/>
    <w:rsid w:val="00CB263F"/>
    <w:rsid w:val="00CB6897"/>
    <w:rsid w:val="00CB7074"/>
    <w:rsid w:val="00CC2525"/>
    <w:rsid w:val="00CC28AB"/>
    <w:rsid w:val="00CC4C5C"/>
    <w:rsid w:val="00CC62B1"/>
    <w:rsid w:val="00CC7AAC"/>
    <w:rsid w:val="00CD383C"/>
    <w:rsid w:val="00CD3BC5"/>
    <w:rsid w:val="00CD63F1"/>
    <w:rsid w:val="00CE3144"/>
    <w:rsid w:val="00CE5030"/>
    <w:rsid w:val="00CF0B9D"/>
    <w:rsid w:val="00CF3540"/>
    <w:rsid w:val="00CF75C1"/>
    <w:rsid w:val="00D010DD"/>
    <w:rsid w:val="00D03BD1"/>
    <w:rsid w:val="00D0675A"/>
    <w:rsid w:val="00D067D4"/>
    <w:rsid w:val="00D06FE4"/>
    <w:rsid w:val="00D140AC"/>
    <w:rsid w:val="00D23CBE"/>
    <w:rsid w:val="00D25692"/>
    <w:rsid w:val="00D318DD"/>
    <w:rsid w:val="00D31E4F"/>
    <w:rsid w:val="00D37064"/>
    <w:rsid w:val="00D370B0"/>
    <w:rsid w:val="00D379A5"/>
    <w:rsid w:val="00D40586"/>
    <w:rsid w:val="00D433D3"/>
    <w:rsid w:val="00D504B6"/>
    <w:rsid w:val="00D505F3"/>
    <w:rsid w:val="00D5090C"/>
    <w:rsid w:val="00D50A68"/>
    <w:rsid w:val="00D50CC3"/>
    <w:rsid w:val="00D51144"/>
    <w:rsid w:val="00D60F6E"/>
    <w:rsid w:val="00D639AE"/>
    <w:rsid w:val="00D64623"/>
    <w:rsid w:val="00D67797"/>
    <w:rsid w:val="00D73165"/>
    <w:rsid w:val="00D747C8"/>
    <w:rsid w:val="00D75099"/>
    <w:rsid w:val="00D777A8"/>
    <w:rsid w:val="00D82665"/>
    <w:rsid w:val="00D83342"/>
    <w:rsid w:val="00D85428"/>
    <w:rsid w:val="00D85895"/>
    <w:rsid w:val="00D874AF"/>
    <w:rsid w:val="00D905FA"/>
    <w:rsid w:val="00D9231C"/>
    <w:rsid w:val="00D93115"/>
    <w:rsid w:val="00D93EDF"/>
    <w:rsid w:val="00D96630"/>
    <w:rsid w:val="00D97F09"/>
    <w:rsid w:val="00DA21B4"/>
    <w:rsid w:val="00DA7E64"/>
    <w:rsid w:val="00DB08DA"/>
    <w:rsid w:val="00DB463D"/>
    <w:rsid w:val="00DB77F6"/>
    <w:rsid w:val="00DB7B71"/>
    <w:rsid w:val="00DC5CE5"/>
    <w:rsid w:val="00DC5EBD"/>
    <w:rsid w:val="00DC6E4F"/>
    <w:rsid w:val="00DC7F20"/>
    <w:rsid w:val="00DD04C1"/>
    <w:rsid w:val="00DD1223"/>
    <w:rsid w:val="00DD2A4F"/>
    <w:rsid w:val="00DD4DB2"/>
    <w:rsid w:val="00DD6D3A"/>
    <w:rsid w:val="00DD78F2"/>
    <w:rsid w:val="00DD7CA7"/>
    <w:rsid w:val="00DE1AE6"/>
    <w:rsid w:val="00DE665C"/>
    <w:rsid w:val="00DE694C"/>
    <w:rsid w:val="00DE7230"/>
    <w:rsid w:val="00DE7982"/>
    <w:rsid w:val="00DE7E83"/>
    <w:rsid w:val="00DF2784"/>
    <w:rsid w:val="00DF27A6"/>
    <w:rsid w:val="00E002ED"/>
    <w:rsid w:val="00E02361"/>
    <w:rsid w:val="00E06F0A"/>
    <w:rsid w:val="00E079CF"/>
    <w:rsid w:val="00E116FF"/>
    <w:rsid w:val="00E11CFA"/>
    <w:rsid w:val="00E17B89"/>
    <w:rsid w:val="00E24092"/>
    <w:rsid w:val="00E243C0"/>
    <w:rsid w:val="00E30B71"/>
    <w:rsid w:val="00E33CEA"/>
    <w:rsid w:val="00E34963"/>
    <w:rsid w:val="00E34BCE"/>
    <w:rsid w:val="00E351DD"/>
    <w:rsid w:val="00E35B44"/>
    <w:rsid w:val="00E35DA9"/>
    <w:rsid w:val="00E3638E"/>
    <w:rsid w:val="00E4334E"/>
    <w:rsid w:val="00E46FC6"/>
    <w:rsid w:val="00E4713E"/>
    <w:rsid w:val="00E535C0"/>
    <w:rsid w:val="00E535E0"/>
    <w:rsid w:val="00E545AA"/>
    <w:rsid w:val="00E57EB7"/>
    <w:rsid w:val="00E60AC7"/>
    <w:rsid w:val="00E60BD3"/>
    <w:rsid w:val="00E612D9"/>
    <w:rsid w:val="00E63F8A"/>
    <w:rsid w:val="00E677FF"/>
    <w:rsid w:val="00E71395"/>
    <w:rsid w:val="00E7292A"/>
    <w:rsid w:val="00E733B4"/>
    <w:rsid w:val="00E7596C"/>
    <w:rsid w:val="00E8102B"/>
    <w:rsid w:val="00E822F4"/>
    <w:rsid w:val="00E8371B"/>
    <w:rsid w:val="00E8469C"/>
    <w:rsid w:val="00E85ADB"/>
    <w:rsid w:val="00E91270"/>
    <w:rsid w:val="00EA017F"/>
    <w:rsid w:val="00EA0715"/>
    <w:rsid w:val="00EA3327"/>
    <w:rsid w:val="00EA42A0"/>
    <w:rsid w:val="00EA567D"/>
    <w:rsid w:val="00EA5868"/>
    <w:rsid w:val="00EA72AD"/>
    <w:rsid w:val="00EB055B"/>
    <w:rsid w:val="00EB2635"/>
    <w:rsid w:val="00EB31E6"/>
    <w:rsid w:val="00EB4CD7"/>
    <w:rsid w:val="00EB6CAE"/>
    <w:rsid w:val="00EB79CA"/>
    <w:rsid w:val="00EC2302"/>
    <w:rsid w:val="00EC232B"/>
    <w:rsid w:val="00EC24F3"/>
    <w:rsid w:val="00EC3820"/>
    <w:rsid w:val="00EC4862"/>
    <w:rsid w:val="00EC4FAA"/>
    <w:rsid w:val="00EC5827"/>
    <w:rsid w:val="00EC5B25"/>
    <w:rsid w:val="00EC6F11"/>
    <w:rsid w:val="00EC75B3"/>
    <w:rsid w:val="00ED15E9"/>
    <w:rsid w:val="00ED34C8"/>
    <w:rsid w:val="00ED646A"/>
    <w:rsid w:val="00EE280D"/>
    <w:rsid w:val="00EE6651"/>
    <w:rsid w:val="00EF01BF"/>
    <w:rsid w:val="00EF1802"/>
    <w:rsid w:val="00EF18CB"/>
    <w:rsid w:val="00EF2BF0"/>
    <w:rsid w:val="00EF5595"/>
    <w:rsid w:val="00EF5A29"/>
    <w:rsid w:val="00F00BAA"/>
    <w:rsid w:val="00F0109F"/>
    <w:rsid w:val="00F0283D"/>
    <w:rsid w:val="00F03E70"/>
    <w:rsid w:val="00F06455"/>
    <w:rsid w:val="00F07694"/>
    <w:rsid w:val="00F1173C"/>
    <w:rsid w:val="00F11F2B"/>
    <w:rsid w:val="00F148DC"/>
    <w:rsid w:val="00F14A7E"/>
    <w:rsid w:val="00F161E5"/>
    <w:rsid w:val="00F16BFA"/>
    <w:rsid w:val="00F2090D"/>
    <w:rsid w:val="00F23F2D"/>
    <w:rsid w:val="00F24EB6"/>
    <w:rsid w:val="00F25CA1"/>
    <w:rsid w:val="00F26F85"/>
    <w:rsid w:val="00F27320"/>
    <w:rsid w:val="00F313D1"/>
    <w:rsid w:val="00F32647"/>
    <w:rsid w:val="00F363A6"/>
    <w:rsid w:val="00F36CF2"/>
    <w:rsid w:val="00F372DE"/>
    <w:rsid w:val="00F4102A"/>
    <w:rsid w:val="00F41553"/>
    <w:rsid w:val="00F41961"/>
    <w:rsid w:val="00F41A91"/>
    <w:rsid w:val="00F41FC0"/>
    <w:rsid w:val="00F431C1"/>
    <w:rsid w:val="00F55674"/>
    <w:rsid w:val="00F56914"/>
    <w:rsid w:val="00F56D60"/>
    <w:rsid w:val="00F60B7B"/>
    <w:rsid w:val="00F63FA4"/>
    <w:rsid w:val="00F649B4"/>
    <w:rsid w:val="00F670B8"/>
    <w:rsid w:val="00F67CEB"/>
    <w:rsid w:val="00F71715"/>
    <w:rsid w:val="00F75B40"/>
    <w:rsid w:val="00F77BF5"/>
    <w:rsid w:val="00F77C6D"/>
    <w:rsid w:val="00F8164C"/>
    <w:rsid w:val="00F82476"/>
    <w:rsid w:val="00F825D0"/>
    <w:rsid w:val="00F82CA0"/>
    <w:rsid w:val="00F85094"/>
    <w:rsid w:val="00F941CA"/>
    <w:rsid w:val="00F95CF0"/>
    <w:rsid w:val="00FA046C"/>
    <w:rsid w:val="00FA1CBD"/>
    <w:rsid w:val="00FA1D4A"/>
    <w:rsid w:val="00FA285B"/>
    <w:rsid w:val="00FA3F23"/>
    <w:rsid w:val="00FA444A"/>
    <w:rsid w:val="00FA582C"/>
    <w:rsid w:val="00FA635A"/>
    <w:rsid w:val="00FA7B88"/>
    <w:rsid w:val="00FB4F59"/>
    <w:rsid w:val="00FB5010"/>
    <w:rsid w:val="00FB6A12"/>
    <w:rsid w:val="00FC2B85"/>
    <w:rsid w:val="00FC2F30"/>
    <w:rsid w:val="00FC5574"/>
    <w:rsid w:val="00FC670E"/>
    <w:rsid w:val="00FC74F6"/>
    <w:rsid w:val="00FC7ED1"/>
    <w:rsid w:val="00FD3737"/>
    <w:rsid w:val="00FD4610"/>
    <w:rsid w:val="00FD72A2"/>
    <w:rsid w:val="00FD72A8"/>
    <w:rsid w:val="00FE2F60"/>
    <w:rsid w:val="00FE3EE8"/>
    <w:rsid w:val="00FE5410"/>
    <w:rsid w:val="00FE5DF5"/>
    <w:rsid w:val="00FF2D01"/>
    <w:rsid w:val="00FF3F75"/>
    <w:rsid w:val="00FF685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4FC0-28E5-4613-9572-869EF898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13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user</cp:lastModifiedBy>
  <cp:revision>63</cp:revision>
  <cp:lastPrinted>2023-03-01T07:31:00Z</cp:lastPrinted>
  <dcterms:created xsi:type="dcterms:W3CDTF">2019-02-12T05:46:00Z</dcterms:created>
  <dcterms:modified xsi:type="dcterms:W3CDTF">2023-03-01T07:31:00Z</dcterms:modified>
</cp:coreProperties>
</file>