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E" w:rsidRPr="007437C4" w:rsidRDefault="00C92782" w:rsidP="0025589E">
      <w:pPr>
        <w:spacing w:line="317" w:lineRule="exact"/>
        <w:ind w:left="320" w:right="5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5589E" w:rsidRPr="007437C4">
        <w:rPr>
          <w:rFonts w:ascii="Times New Roman" w:hAnsi="Times New Roman" w:cs="Times New Roman"/>
          <w:sz w:val="28"/>
          <w:szCs w:val="28"/>
          <w:u w:val="single"/>
        </w:rPr>
        <w:t>роект</w:t>
      </w:r>
    </w:p>
    <w:p w:rsidR="00541B72" w:rsidRDefault="00541B72" w:rsidP="00541B72">
      <w:pPr>
        <w:pStyle w:val="24"/>
        <w:shd w:val="clear" w:color="auto" w:fill="auto"/>
        <w:ind w:left="60"/>
        <w:jc w:val="right"/>
        <w:rPr>
          <w:sz w:val="28"/>
          <w:szCs w:val="28"/>
        </w:rPr>
      </w:pP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«Развитие экономического потенциала и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предпринимательства муниципального образования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>«Онгудайский район»</w:t>
      </w:r>
      <w:r>
        <w:rPr>
          <w:sz w:val="28"/>
          <w:szCs w:val="28"/>
        </w:rPr>
        <w:t xml:space="preserve">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bookmarkStart w:id="0" w:name="_GoBack"/>
      <w:bookmarkEnd w:id="0"/>
    </w:p>
    <w:p w:rsidR="00B97398" w:rsidRPr="00BB1EDB" w:rsidRDefault="00B97398" w:rsidP="00B97398">
      <w:pPr>
        <w:pStyle w:val="26"/>
        <w:shd w:val="clear" w:color="auto" w:fill="auto"/>
        <w:spacing w:line="260" w:lineRule="exact"/>
        <w:ind w:left="360"/>
        <w:jc w:val="center"/>
        <w:rPr>
          <w:b/>
          <w:sz w:val="28"/>
          <w:szCs w:val="28"/>
          <w:u w:val="single"/>
        </w:rPr>
      </w:pPr>
      <w:r w:rsidRPr="00BB1EDB">
        <w:rPr>
          <w:b/>
          <w:sz w:val="28"/>
          <w:szCs w:val="28"/>
          <w:u w:val="single"/>
        </w:rPr>
        <w:t>Паспорт муниципальной программы</w:t>
      </w:r>
    </w:p>
    <w:p w:rsidR="00B97398" w:rsidRPr="00A52303" w:rsidRDefault="00B97398" w:rsidP="00B97398">
      <w:pPr>
        <w:pStyle w:val="24"/>
        <w:shd w:val="clear" w:color="auto" w:fill="auto"/>
        <w:ind w:left="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088"/>
      </w:tblGrid>
      <w:tr w:rsidR="00B97398" w:rsidRPr="00A52303" w:rsidTr="003F3F59">
        <w:trPr>
          <w:trHeight w:hRule="exact" w:val="13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«Развитие экономического потенциала и предпринимательства муниципального образования «Онгудайский район»</w:t>
            </w:r>
          </w:p>
        </w:tc>
      </w:tr>
      <w:tr w:rsidR="00B97398" w:rsidRPr="00A52303" w:rsidTr="003F3F59">
        <w:trPr>
          <w:trHeight w:hRule="exact" w:val="8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Администратор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Администраци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>я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муниципального образования  «Онгудайский район»</w:t>
            </w:r>
          </w:p>
        </w:tc>
      </w:tr>
      <w:tr w:rsidR="00B97398" w:rsidRPr="00A52303" w:rsidTr="0029786D">
        <w:trPr>
          <w:trHeight w:hRule="exact" w:val="10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Соисполнители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86D" w:rsidRDefault="0029786D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Отдел экономики, предпринимательства, туризма и ЖКХ, Отдел сельского хозяйства,  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7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058" w:rsidRPr="00684C76" w:rsidRDefault="000B6058" w:rsidP="000B6058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2025-2030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</w:tc>
      </w:tr>
      <w:tr w:rsidR="00B97398" w:rsidRPr="00A52303" w:rsidTr="003F3F59">
        <w:trPr>
          <w:trHeight w:hRule="exact" w:val="1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2554A4" w:rsidRDefault="00B97398" w:rsidP="003F3F59">
            <w:pPr>
              <w:pStyle w:val="91"/>
              <w:shd w:val="clear" w:color="auto" w:fill="auto"/>
              <w:spacing w:before="0" w:line="276" w:lineRule="auto"/>
              <w:ind w:left="80" w:right="132" w:firstLine="0"/>
              <w:rPr>
                <w:sz w:val="28"/>
                <w:szCs w:val="28"/>
              </w:rPr>
            </w:pPr>
            <w:r w:rsidRPr="002554A4">
              <w:rPr>
                <w:sz w:val="28"/>
                <w:szCs w:val="28"/>
              </w:rPr>
              <w:t>Повышение уровня инвестиционной привлекательности и наращивание экономического потенциала с учетом принципов «зеленой» экономики</w:t>
            </w:r>
          </w:p>
        </w:tc>
      </w:tr>
      <w:tr w:rsidR="00B97398" w:rsidRPr="00A52303" w:rsidTr="003F3F59">
        <w:trPr>
          <w:trHeight w:hRule="exact" w:val="8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76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sz w:val="28"/>
                <w:szCs w:val="28"/>
              </w:rPr>
              <w:t>Формирование условий для успешного  развития экономического потенциала</w:t>
            </w:r>
          </w:p>
        </w:tc>
      </w:tr>
      <w:tr w:rsidR="00B97398" w:rsidRPr="00A52303" w:rsidTr="003F3F59">
        <w:trPr>
          <w:trHeight w:hRule="exact" w:val="30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97398" w:rsidRPr="00CC453F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  <w:highlight w:val="yellow"/>
              </w:rPr>
            </w:pPr>
            <w:r w:rsidRPr="007627E4">
              <w:rPr>
                <w:rStyle w:val="51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398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  <w:r w:rsidRPr="00714DE1">
              <w:rPr>
                <w:rStyle w:val="11"/>
                <w:sz w:val="28"/>
                <w:szCs w:val="28"/>
              </w:rPr>
              <w:t xml:space="preserve">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обеспечение стабильного, устойчивого развития сельского хозяйства как основополагающей отрасли </w:t>
            </w:r>
            <w:r w:rsidRPr="00714DE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714DE1">
              <w:rPr>
                <w:rStyle w:val="11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благоприятных условий 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бизнеса для малого предпринимательства</w:t>
            </w:r>
          </w:p>
          <w:p w:rsidR="00B97398" w:rsidRPr="00BA777B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7398" w:rsidRPr="00714DE1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</w:p>
          <w:p w:rsidR="00B97398" w:rsidRPr="00684C76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sz w:val="28"/>
                <w:szCs w:val="28"/>
              </w:rPr>
            </w:pPr>
          </w:p>
        </w:tc>
      </w:tr>
      <w:tr w:rsidR="00B97398" w:rsidRPr="00A52303" w:rsidTr="001E7FFD">
        <w:trPr>
          <w:trHeight w:hRule="exact" w:val="3706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Подпрограммы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программы,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обеспечивающая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подпрограмма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ind w:left="86" w:right="132" w:firstLine="141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Развитие конкурентоспособной экономики;</w:t>
            </w:r>
          </w:p>
          <w:p w:rsidR="00B97398" w:rsidRPr="00684C76" w:rsidRDefault="001E7FFD" w:rsidP="001E7FFD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74" w:right="132" w:firstLine="0"/>
              <w:jc w:val="both"/>
              <w:rPr>
                <w:rStyle w:val="51"/>
                <w:rFonts w:eastAsiaTheme="majorEastAsia"/>
                <w:sz w:val="28"/>
                <w:szCs w:val="28"/>
              </w:rPr>
            </w:pPr>
            <w:r w:rsidRPr="001E7FFD">
              <w:rPr>
                <w:rStyle w:val="51"/>
                <w:rFonts w:eastAsiaTheme="majorEastAsia"/>
                <w:sz w:val="28"/>
                <w:szCs w:val="28"/>
              </w:rPr>
              <w:t xml:space="preserve">Создание условий для развития инвестиционного, инновационного, информационного и </w:t>
            </w:r>
            <w:proofErr w:type="spellStart"/>
            <w:r w:rsidRPr="001E7FFD">
              <w:rPr>
                <w:rStyle w:val="51"/>
                <w:rFonts w:eastAsiaTheme="majorEastAsia"/>
                <w:sz w:val="28"/>
                <w:szCs w:val="28"/>
              </w:rPr>
              <w:t>имиджевого</w:t>
            </w:r>
            <w:proofErr w:type="spellEnd"/>
            <w:r w:rsidRPr="001E7FFD">
              <w:rPr>
                <w:rStyle w:val="51"/>
                <w:rFonts w:eastAsiaTheme="majorEastAsia"/>
                <w:sz w:val="28"/>
                <w:szCs w:val="28"/>
              </w:rPr>
              <w:t xml:space="preserve"> потенциала</w:t>
            </w:r>
            <w:r w:rsidR="00B97398" w:rsidRPr="00684C76">
              <w:rPr>
                <w:rStyle w:val="51"/>
                <w:rFonts w:eastAsiaTheme="majorEastAsia"/>
                <w:sz w:val="28"/>
                <w:szCs w:val="28"/>
              </w:rPr>
              <w:t>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Развитие малого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Развитие средств массовой информации в Онгудай</w:t>
            </w:r>
            <w:r w:rsidR="002E13A7"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ском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районе.</w:t>
            </w:r>
          </w:p>
          <w:p w:rsidR="00B97398" w:rsidRPr="00684C76" w:rsidRDefault="004E065D" w:rsidP="007E3FD7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74" w:right="132" w:firstLine="0"/>
              <w:jc w:val="both"/>
              <w:rPr>
                <w:sz w:val="28"/>
                <w:szCs w:val="28"/>
              </w:rPr>
            </w:pPr>
            <w:r w:rsidRPr="004E065D">
              <w:rPr>
                <w:sz w:val="28"/>
                <w:szCs w:val="28"/>
              </w:rPr>
              <w:t>Обеспечение условий реализации муниципальной программы "Развитие экономического потенциала и предпринимательства  муниципального образования "Онгудайский район"</w:t>
            </w:r>
          </w:p>
        </w:tc>
      </w:tr>
      <w:tr w:rsidR="00B97398" w:rsidRPr="00A52303" w:rsidTr="007A640E">
        <w:trPr>
          <w:trHeight w:hRule="exact" w:val="59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Целевые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0E" w:rsidRPr="00745546" w:rsidRDefault="007A640E" w:rsidP="007A640E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 xml:space="preserve">- </w:t>
            </w:r>
            <w:r w:rsidRPr="00745546">
              <w:rPr>
                <w:bCs/>
                <w:sz w:val="28"/>
                <w:szCs w:val="28"/>
                <w:lang w:eastAsia="zh-CN"/>
              </w:rPr>
              <w:t>объем инвестиций в основной капитал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B97398" w:rsidRPr="00745546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r w:rsidRPr="00745546">
              <w:rPr>
                <w:sz w:val="28"/>
                <w:szCs w:val="28"/>
              </w:rPr>
              <w:t xml:space="preserve">- объем </w:t>
            </w:r>
            <w:r w:rsidRPr="00745546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</w:t>
            </w:r>
            <w:proofErr w:type="gramStart"/>
            <w:r w:rsidRPr="00745546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745546">
              <w:rPr>
                <w:sz w:val="28"/>
                <w:szCs w:val="28"/>
              </w:rPr>
              <w:t>;</w:t>
            </w:r>
            <w:proofErr w:type="gramEnd"/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оличество проведенных документарных проверок и внеплановых выездных проверок, проведенных в отношении  соискателя лицензии или лицензиата при осуществлении лицензионного </w:t>
            </w:r>
            <w:proofErr w:type="gramStart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A640E" w:rsidRDefault="007A640E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</w:t>
            </w:r>
            <w:r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у</w:t>
            </w:r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величение тиража газеты, увеличение количества посещаемости сайтов  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97398" w:rsidRPr="00684C76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</w:p>
        </w:tc>
      </w:tr>
      <w:tr w:rsidR="00B97398" w:rsidRPr="00A52303" w:rsidTr="00B95CFE">
        <w:trPr>
          <w:trHeight w:hRule="exact" w:val="140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Ресурсное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Общий объем бюджетных ассигнований на реализацию программы составит </w:t>
            </w:r>
            <w:r w:rsidR="00CF414F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46 385</w:t>
            </w:r>
            <w:r w:rsidR="006B0E77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рублей, в том числе по годам реализации программы:</w:t>
            </w:r>
          </w:p>
          <w:p w:rsidR="00B97398" w:rsidRPr="00BF28AB" w:rsidRDefault="00191C3A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</w:t>
            </w:r>
            <w:r w:rsidR="00B27911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25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год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23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192,5</w:t>
            </w:r>
            <w:r w:rsidR="009E3584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BF28AB" w:rsidRDefault="00B27911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2026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год –  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23 192,5 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BF28AB" w:rsidRDefault="00B27911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2027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BF28AB" w:rsidRDefault="00B27911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2028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97398" w:rsidRPr="00BF28AB" w:rsidRDefault="00B27911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2029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BF28AB" w:rsidRDefault="00B27911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2030</w:t>
            </w:r>
            <w:r w:rsidR="00B97398"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год  </w:t>
            </w:r>
            <w:r w:rsidR="00B97398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0,0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="00C51EAC"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="00C51EAC"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BF28AB" w:rsidRDefault="00B97398" w:rsidP="00B27911">
            <w:pPr>
              <w:pStyle w:val="91"/>
              <w:spacing w:before="0" w:line="240" w:lineRule="auto"/>
              <w:ind w:firstLine="0"/>
              <w:rPr>
                <w:bCs/>
                <w:sz w:val="28"/>
                <w:szCs w:val="28"/>
              </w:rPr>
            </w:pP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BF28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местного</w:t>
            </w: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бюджета на реализацию программы составит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43624,4</w:t>
            </w:r>
            <w:r w:rsidR="00EB6541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рублей, в том числе по годам реализации программы:</w:t>
            </w:r>
          </w:p>
          <w:p w:rsidR="00B27911" w:rsidRPr="00BF28AB" w:rsidRDefault="00B27911" w:rsidP="00B27911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2025 год –  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21812,2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27911" w:rsidRPr="00BF28AB" w:rsidRDefault="00B27911" w:rsidP="00B27911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2026 год –  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21812,2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27911" w:rsidRPr="00BF28AB" w:rsidRDefault="00B27911" w:rsidP="00B27911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2027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27911" w:rsidRPr="00BF28AB" w:rsidRDefault="00B27911" w:rsidP="00B27911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2028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27911" w:rsidRPr="00BF28AB" w:rsidRDefault="00B27911" w:rsidP="00B27911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2029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27911" w:rsidRPr="00BF28AB" w:rsidRDefault="00B27911" w:rsidP="00B27911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2030 год 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191C3A" w:rsidRPr="00BF28AB" w:rsidRDefault="00191C3A" w:rsidP="00191C3A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BF28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федерального и республиканского</w:t>
            </w: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бюджетов на реализацию программы составит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2760,6</w:t>
            </w:r>
            <w:r w:rsidR="00EB6541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рублей, в том числе по годам реализации программы:</w:t>
            </w:r>
          </w:p>
          <w:p w:rsidR="00BF28AB" w:rsidRPr="00BF28AB" w:rsidRDefault="00BF28AB" w:rsidP="00BF28AB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2025 год –  </w:t>
            </w:r>
            <w:r w:rsidR="00114589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1380,3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F28AB" w:rsidRPr="00BF28AB" w:rsidRDefault="00BF28AB" w:rsidP="00BF28AB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2026 год –  </w:t>
            </w:r>
            <w:r w:rsidR="00EB6541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1380,3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F28AB" w:rsidRPr="00BF28AB" w:rsidRDefault="00BF28AB" w:rsidP="00BF28AB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2027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F28AB" w:rsidRPr="00BF28AB" w:rsidRDefault="00BF28AB" w:rsidP="00BF28AB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2028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F28AB" w:rsidRPr="00BF28AB" w:rsidRDefault="00BF28AB" w:rsidP="00BF28AB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2029 год 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F28AB" w:rsidRDefault="00BF28AB" w:rsidP="00BF28AB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2030 год  </w:t>
            </w:r>
            <w:r w:rsidRPr="00BF28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CF414F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0,0 </w:t>
            </w:r>
            <w:r w:rsidRPr="00BF28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Средства из внебюджетных источников в объеме 0 тыс. рублей (справочно).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Pr="00745546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68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FC1FE2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объема 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производства продукции сельского хозяйства в хозяйствах </w:t>
            </w:r>
            <w:r w:rsidRPr="00EB6541">
              <w:rPr>
                <w:bCs/>
                <w:sz w:val="28"/>
                <w:szCs w:val="28"/>
                <w:lang w:eastAsia="zh-CN"/>
              </w:rPr>
              <w:t>всех категорий (в сопоставимых ценах) в 1,4</w:t>
            </w:r>
            <w:r w:rsidR="00F0145A" w:rsidRPr="00EB6541">
              <w:rPr>
                <w:bCs/>
                <w:sz w:val="28"/>
                <w:szCs w:val="28"/>
                <w:lang w:eastAsia="zh-CN"/>
              </w:rPr>
              <w:t xml:space="preserve"> раз к уровню 202</w:t>
            </w:r>
            <w:r w:rsidR="007437C4" w:rsidRPr="00EB6541">
              <w:rPr>
                <w:bCs/>
                <w:sz w:val="28"/>
                <w:szCs w:val="28"/>
                <w:lang w:eastAsia="zh-CN"/>
              </w:rPr>
              <w:t>5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FC1FE2">
              <w:rPr>
                <w:sz w:val="28"/>
                <w:szCs w:val="28"/>
              </w:rPr>
              <w:t>;</w:t>
            </w:r>
          </w:p>
          <w:p w:rsidR="00B97398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1FE2">
              <w:rPr>
                <w:sz w:val="28"/>
                <w:szCs w:val="28"/>
              </w:rPr>
              <w:t xml:space="preserve">увеличение </w:t>
            </w:r>
            <w:r w:rsidRPr="00FC1FE2">
              <w:rPr>
                <w:bCs/>
                <w:sz w:val="28"/>
                <w:szCs w:val="28"/>
                <w:lang w:eastAsia="zh-CN"/>
              </w:rPr>
              <w:t>физического объема инвестиций в основной капитал сельского хозяйства</w:t>
            </w:r>
            <w:r>
              <w:rPr>
                <w:bCs/>
                <w:sz w:val="28"/>
                <w:szCs w:val="28"/>
                <w:lang w:eastAsia="zh-CN"/>
              </w:rPr>
              <w:t xml:space="preserve"> в 1,2</w:t>
            </w:r>
            <w:r w:rsidR="00F0145A">
              <w:rPr>
                <w:bCs/>
                <w:sz w:val="28"/>
                <w:szCs w:val="28"/>
                <w:lang w:eastAsia="zh-CN"/>
              </w:rPr>
              <w:t xml:space="preserve"> раз к уровню 202</w:t>
            </w:r>
            <w:r w:rsidR="007437C4">
              <w:rPr>
                <w:bCs/>
                <w:sz w:val="28"/>
                <w:szCs w:val="28"/>
                <w:lang w:eastAsia="zh-CN"/>
              </w:rPr>
              <w:t>5</w:t>
            </w:r>
            <w:r w:rsidRPr="00FC1FE2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CD19E4">
              <w:rPr>
                <w:rStyle w:val="108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объема промышленного прои</w:t>
            </w:r>
            <w:r w:rsidR="00F014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зводства в 5,2 раза к уровню 202</w:t>
            </w:r>
            <w:r w:rsidR="007437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Pr="007455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7398" w:rsidRPr="00FC471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 оборота субъектов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1,8 раз к уровню 20</w:t>
            </w:r>
            <w:r w:rsidR="00DA2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718">
              <w:rPr>
                <w:rFonts w:ascii="Times New Roman" w:hAnsi="Times New Roman" w:cs="Times New Roman"/>
                <w:sz w:val="28"/>
                <w:szCs w:val="28"/>
              </w:rPr>
              <w:t>- увеличение числа субъектов малого и среднего предпринимательства в 1,</w:t>
            </w:r>
            <w:r w:rsidR="00DA2FD9">
              <w:rPr>
                <w:rFonts w:ascii="Times New Roman" w:hAnsi="Times New Roman" w:cs="Times New Roman"/>
                <w:bCs/>
                <w:sz w:val="28"/>
                <w:szCs w:val="28"/>
              </w:rPr>
              <w:t>156 раз к уровню 202</w:t>
            </w:r>
            <w:r w:rsidR="007437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C4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граждан, размещенных в коллективных средствах размещения, до 60,4 тыс. чел.;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инвестиций в основно</w:t>
            </w:r>
            <w:r w:rsidR="00DA2FD9">
              <w:rPr>
                <w:rFonts w:ascii="Times New Roman" w:hAnsi="Times New Roman" w:cs="Times New Roman"/>
                <w:bCs/>
                <w:sz w:val="28"/>
                <w:szCs w:val="28"/>
              </w:rPr>
              <w:t>й капитал в 1,5 раз к уровню 202</w:t>
            </w:r>
            <w:r w:rsidR="007437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розничного това</w:t>
            </w:r>
            <w:r w:rsidR="00DA2FD9">
              <w:rPr>
                <w:rFonts w:ascii="Times New Roman" w:hAnsi="Times New Roman" w:cs="Times New Roman"/>
                <w:bCs/>
                <w:sz w:val="28"/>
                <w:szCs w:val="28"/>
              </w:rPr>
              <w:t>рооборота в 1,6 раз к уровню 202</w:t>
            </w:r>
            <w:r w:rsidR="007437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9680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уровень удовлетворенности граждан качеством предоставления государственных и муниципальных услуг 90%.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BA"/>
    <w:multiLevelType w:val="hybridMultilevel"/>
    <w:tmpl w:val="9B3E049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8"/>
    <w:rsid w:val="000975BD"/>
    <w:rsid w:val="000B6058"/>
    <w:rsid w:val="0010020A"/>
    <w:rsid w:val="00114589"/>
    <w:rsid w:val="00191C3A"/>
    <w:rsid w:val="001E7FFD"/>
    <w:rsid w:val="001F0792"/>
    <w:rsid w:val="0025589E"/>
    <w:rsid w:val="0029786D"/>
    <w:rsid w:val="002E13A7"/>
    <w:rsid w:val="002F3432"/>
    <w:rsid w:val="00312C28"/>
    <w:rsid w:val="003A307D"/>
    <w:rsid w:val="003F0672"/>
    <w:rsid w:val="00487951"/>
    <w:rsid w:val="004B50FE"/>
    <w:rsid w:val="004E065D"/>
    <w:rsid w:val="00541B72"/>
    <w:rsid w:val="00560874"/>
    <w:rsid w:val="00563B23"/>
    <w:rsid w:val="006B0E77"/>
    <w:rsid w:val="007437C4"/>
    <w:rsid w:val="007A640E"/>
    <w:rsid w:val="007E3FD7"/>
    <w:rsid w:val="00830AD0"/>
    <w:rsid w:val="008A15B3"/>
    <w:rsid w:val="00944204"/>
    <w:rsid w:val="00944EAB"/>
    <w:rsid w:val="009E3584"/>
    <w:rsid w:val="00A25FA4"/>
    <w:rsid w:val="00B23838"/>
    <w:rsid w:val="00B27911"/>
    <w:rsid w:val="00B875EE"/>
    <w:rsid w:val="00B942A3"/>
    <w:rsid w:val="00B95CFE"/>
    <w:rsid w:val="00B97398"/>
    <w:rsid w:val="00BF28AB"/>
    <w:rsid w:val="00C24A55"/>
    <w:rsid w:val="00C51EAC"/>
    <w:rsid w:val="00C92782"/>
    <w:rsid w:val="00CF414F"/>
    <w:rsid w:val="00DA2FD9"/>
    <w:rsid w:val="00EB6541"/>
    <w:rsid w:val="00F0145A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MSI-1</cp:lastModifiedBy>
  <cp:revision>14</cp:revision>
  <cp:lastPrinted>2023-11-14T02:48:00Z</cp:lastPrinted>
  <dcterms:created xsi:type="dcterms:W3CDTF">2022-11-10T08:17:00Z</dcterms:created>
  <dcterms:modified xsi:type="dcterms:W3CDTF">2023-11-14T02:49:00Z</dcterms:modified>
</cp:coreProperties>
</file>