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419"/>
        <w:ind w:left="123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”О внесении изменений в бюджет муниципального образования "Онгудайский район” на 2021 год и на плановый период 2022 и 2023 годов" ( в редакции решений №24-1 от 30.04.2021г, № от 16.11.2021г)</w:t>
      </w:r>
    </w:p>
    <w:p>
      <w:pPr>
        <w:pStyle w:val="Style8"/>
        <w:widowControl w:val="0"/>
        <w:keepNext/>
        <w:keepLines/>
        <w:shd w:val="clear" w:color="auto" w:fill="auto"/>
        <w:bidi w:val="0"/>
        <w:spacing w:before="0" w:after="0" w:line="140" w:lineRule="exact"/>
        <w:ind w:left="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Объем бюджетных ассигнований, направляемых на исполнение публичных нормативных обязательств по муниципальному образованию "Онгудайский район" на 2021год</w:t>
      </w:r>
      <w:bookmarkEnd w:id="0"/>
    </w:p>
    <w:p>
      <w:pPr>
        <w:pStyle w:val="Style10"/>
        <w:framePr w:w="15379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0" w:right="0" w:firstLine="0"/>
      </w:pPr>
      <w:r>
        <w:rPr>
          <w:rStyle w:val="CharStyle12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1450"/>
        <w:gridCol w:w="2275"/>
        <w:gridCol w:w="2386"/>
        <w:gridCol w:w="1200"/>
        <w:gridCol w:w="811"/>
        <w:gridCol w:w="806"/>
        <w:gridCol w:w="811"/>
        <w:gridCol w:w="806"/>
        <w:gridCol w:w="811"/>
        <w:gridCol w:w="806"/>
        <w:gridCol w:w="778"/>
        <w:gridCol w:w="811"/>
        <w:gridCol w:w="806"/>
        <w:gridCol w:w="821"/>
      </w:tblGrid>
      <w:tr>
        <w:trPr>
          <w:trHeight w:val="14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3"/>
              </w:rPr>
              <w:t>Главный распорядитель бюджетных средств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3" w:lineRule="exact"/>
              <w:ind w:left="0" w:right="0" w:firstLine="0"/>
            </w:pPr>
            <w:r>
              <w:rPr>
                <w:rStyle w:val="CharStyle13"/>
              </w:rPr>
              <w:t>Наименование публичного нормативного обязательства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3" w:lineRule="exact"/>
              <w:ind w:left="0" w:right="0" w:firstLine="0"/>
            </w:pPr>
            <w:r>
              <w:rPr>
                <w:rStyle w:val="CharStyle13"/>
              </w:rPr>
              <w:t>Нормативный правовой акт, определяющий публичное нормативное обязательство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2021год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изменения +,-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Уточненный план на 2021 год</w:t>
            </w:r>
          </w:p>
        </w:tc>
      </w:tr>
      <w:tr>
        <w:trPr>
          <w:trHeight w:val="13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37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37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379" w:wrap="notBeside" w:vAnchor="text" w:hAnchor="text" w:xAlign="center" w:y="1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Всего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в том числе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Федераль</w:t>
              <w:softHyphen/>
            </w:r>
          </w:p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ные</w:t>
            </w:r>
          </w:p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средства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Республи</w:t>
              <w:softHyphen/>
            </w:r>
          </w:p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канские</w:t>
            </w:r>
          </w:p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средства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40" w:lineRule="exact"/>
              <w:ind w:left="0" w:right="0" w:firstLine="0"/>
            </w:pPr>
            <w:r>
              <w:rPr>
                <w:rStyle w:val="CharStyle13"/>
              </w:rPr>
              <w:t>Местные</w:t>
            </w:r>
          </w:p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40" w:lineRule="exact"/>
              <w:ind w:left="0" w:right="0" w:firstLine="0"/>
            </w:pPr>
            <w:r>
              <w:rPr>
                <w:rStyle w:val="CharStyle13"/>
              </w:rPr>
              <w:t>средства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Всего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в том числе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37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37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37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379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3" w:lineRule="exact"/>
              <w:ind w:left="0" w:right="0" w:firstLine="0"/>
            </w:pPr>
            <w:r>
              <w:rPr>
                <w:rStyle w:val="CharStyle13"/>
              </w:rPr>
              <w:t>Федераль</w:t>
              <w:softHyphen/>
            </w:r>
          </w:p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3" w:lineRule="exact"/>
              <w:ind w:left="0" w:right="0" w:firstLine="0"/>
            </w:pPr>
            <w:r>
              <w:rPr>
                <w:rStyle w:val="CharStyle13"/>
              </w:rPr>
              <w:t>ные</w:t>
            </w:r>
          </w:p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3" w:lineRule="exact"/>
              <w:ind w:left="0" w:right="140" w:firstLine="0"/>
            </w:pPr>
            <w:r>
              <w:rPr>
                <w:rStyle w:val="CharStyle13"/>
              </w:rPr>
              <w:t>средства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3" w:lineRule="exact"/>
              <w:ind w:left="0" w:right="0" w:firstLine="0"/>
            </w:pPr>
            <w:r>
              <w:rPr>
                <w:rStyle w:val="CharStyle13"/>
              </w:rPr>
              <w:t>Республи</w:t>
              <w:softHyphen/>
            </w:r>
          </w:p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3" w:lineRule="exact"/>
              <w:ind w:left="0" w:right="0" w:firstLine="0"/>
            </w:pPr>
            <w:r>
              <w:rPr>
                <w:rStyle w:val="CharStyle13"/>
              </w:rPr>
              <w:t>канские</w:t>
            </w:r>
          </w:p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3" w:lineRule="exact"/>
              <w:ind w:left="0" w:right="0" w:firstLine="0"/>
            </w:pPr>
            <w:r>
              <w:rPr>
                <w:rStyle w:val="CharStyle13"/>
              </w:rPr>
              <w:t>средства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40" w:lineRule="exact"/>
              <w:ind w:left="0" w:right="0" w:firstLine="0"/>
            </w:pPr>
            <w:r>
              <w:rPr>
                <w:rStyle w:val="CharStyle13"/>
              </w:rPr>
              <w:t>Местные</w:t>
            </w:r>
          </w:p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40" w:lineRule="exact"/>
              <w:ind w:left="0" w:right="0" w:firstLine="0"/>
            </w:pPr>
            <w:r>
              <w:rPr>
                <w:rStyle w:val="CharStyle13"/>
              </w:rPr>
              <w:t>средства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37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37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37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379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3" w:lineRule="exact"/>
              <w:ind w:left="0" w:right="0" w:firstLine="0"/>
            </w:pPr>
            <w:r>
              <w:rPr>
                <w:rStyle w:val="CharStyle13"/>
              </w:rPr>
              <w:t>Федераль</w:t>
              <w:softHyphen/>
            </w:r>
          </w:p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3" w:lineRule="exact"/>
              <w:ind w:left="0" w:right="0" w:firstLine="0"/>
            </w:pPr>
            <w:r>
              <w:rPr>
                <w:rStyle w:val="CharStyle13"/>
              </w:rPr>
              <w:t>ные</w:t>
            </w:r>
          </w:p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3" w:lineRule="exact"/>
              <w:ind w:left="0" w:right="140" w:firstLine="0"/>
            </w:pPr>
            <w:r>
              <w:rPr>
                <w:rStyle w:val="CharStyle13"/>
              </w:rPr>
              <w:t>средства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3" w:lineRule="exact"/>
              <w:ind w:left="0" w:right="0" w:firstLine="0"/>
            </w:pPr>
            <w:r>
              <w:rPr>
                <w:rStyle w:val="CharStyle13"/>
              </w:rPr>
              <w:t>Республи</w:t>
              <w:softHyphen/>
            </w:r>
          </w:p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3" w:lineRule="exact"/>
              <w:ind w:left="0" w:right="0" w:firstLine="0"/>
            </w:pPr>
            <w:r>
              <w:rPr>
                <w:rStyle w:val="CharStyle13"/>
              </w:rPr>
              <w:t>канские</w:t>
            </w:r>
          </w:p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3" w:lineRule="exact"/>
              <w:ind w:left="0" w:right="0" w:firstLine="0"/>
            </w:pPr>
            <w:r>
              <w:rPr>
                <w:rStyle w:val="CharStyle13"/>
              </w:rPr>
              <w:t>средства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40" w:lineRule="exact"/>
              <w:ind w:left="0" w:right="0" w:firstLine="0"/>
            </w:pPr>
            <w:r>
              <w:rPr>
                <w:rStyle w:val="CharStyle13"/>
              </w:rPr>
              <w:t>Местные</w:t>
            </w:r>
          </w:p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40" w:lineRule="exact"/>
              <w:ind w:left="0" w:right="0" w:firstLine="0"/>
            </w:pPr>
            <w:r>
              <w:rPr>
                <w:rStyle w:val="CharStyle13"/>
              </w:rPr>
              <w:t>средства</w:t>
            </w:r>
          </w:p>
        </w:tc>
      </w:tr>
      <w:tr>
        <w:trPr>
          <w:trHeight w:val="121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Администрация района (аймака)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Федеральный закон от 12 января 1995 года № 5-ФЗ «О ветеранах»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</w:t>
            </w:r>
          </w:p>
        </w:tc>
      </w:tr>
      <w:tr>
        <w:trPr>
          <w:trHeight w:val="139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379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Осуществление назначения и выплаты доплат к пенсиям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Решение Совета депутатов№24-6 от 30.03.2017г " Об утверждении Положения об условиях предоставлеия права на пенсию за выслугу лет муниципальным служащим муниципального образования "Онгудайский район", о порядке её назначения, переасчета и выплаты"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891,6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891,6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104,4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996,1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996,1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Итого по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1 674,4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891,6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104,4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1 778,8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996,1</w:t>
            </w:r>
          </w:p>
        </w:tc>
      </w:tr>
      <w:tr>
        <w:trPr>
          <w:trHeight w:val="1843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3" w:lineRule="exact"/>
              <w:ind w:left="0" w:right="0" w:firstLine="0"/>
            </w:pPr>
            <w:r>
              <w:rPr>
                <w:rStyle w:val="CharStyle13"/>
              </w:rPr>
              <w:t>Отдел образования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Субвенции на выплату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Закон Республики Алтай от 15.11.2013г №59-РЗ "Об образовании в Республике Алтай"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4 429,7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4 429,7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4 429,7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4 429,7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4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379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Субвенции на реализацию государственных полномочий Республики Алтай, связанных с организацией и обеспечением отдыха и оздоровления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Закон Республики Алтай от 15.11.2013г №59-РЗ "Об образовании в Республике Алтай"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225,1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225,1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225,1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225,1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Итого по Отделу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4 654,8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4 654,8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4 654,8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4 654,8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-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140" w:firstLine="0"/>
            </w:pPr>
            <w:r>
              <w:rPr>
                <w:rStyle w:val="CharStyle13"/>
              </w:rPr>
              <w:t>6 329,2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140" w:firstLine="0"/>
            </w:pPr>
            <w:r>
              <w:rPr>
                <w:rStyle w:val="CharStyle13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4 654,8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891,6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580" w:right="0" w:firstLine="0"/>
            </w:pPr>
            <w:r>
              <w:rPr>
                <w:rStyle w:val="CharStyle13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580" w:right="0" w:firstLine="0"/>
            </w:pPr>
            <w:r>
              <w:rPr>
                <w:rStyle w:val="CharStyle13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104,4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6 433,6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140" w:firstLine="0"/>
            </w:pPr>
            <w:r>
              <w:rPr>
                <w:rStyle w:val="CharStyle13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4 654,8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160" w:firstLine="0"/>
            </w:pPr>
            <w:r>
              <w:rPr>
                <w:rStyle w:val="CharStyle13"/>
              </w:rPr>
              <w:t>996,1</w:t>
            </w:r>
          </w:p>
        </w:tc>
      </w:tr>
    </w:tbl>
    <w:p>
      <w:pPr>
        <w:framePr w:w="1537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headerReference w:type="default" r:id="rId5"/>
      <w:footnotePr>
        <w:pos w:val="pageBottom"/>
        <w:numFmt w:val="decimal"/>
        <w:numRestart w:val="continuous"/>
      </w:footnotePr>
      <w:pgSz w:w="16840" w:h="11900" w:orient="landscape"/>
      <w:pgMar w:top="1597" w:left="572" w:right="889" w:bottom="1597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61.1pt;margin-top:70.6pt;width:34.8pt;height:4.8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Приложение 8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6">
    <w:name w:val="Колонтитул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7">
    <w:name w:val="Колонтитул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9">
    <w:name w:val="Заголовок №3_"/>
    <w:basedOn w:val="DefaultParagraphFont"/>
    <w:link w:val="Style8"/>
    <w:rPr>
      <w:b/>
      <w:bCs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11">
    <w:name w:val="Подпись к таблице (2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8"/>
      <w:szCs w:val="8"/>
      <w:rFonts w:ascii="Verdana" w:eastAsia="Verdana" w:hAnsi="Verdana" w:cs="Verdana"/>
    </w:rPr>
  </w:style>
  <w:style w:type="character" w:customStyle="1" w:styleId="CharStyle12">
    <w:name w:val="Подпись к таблице (2)"/>
    <w:basedOn w:val="CharStyle11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3">
    <w:name w:val="Основной текст (2) + 7 pt,Полужирный"/>
    <w:basedOn w:val="CharStyle4"/>
    <w:rPr>
      <w:lang w:val="ru-RU" w:eastAsia="ru-RU" w:bidi="ru-RU"/>
      <w:b/>
      <w:bCs/>
      <w:sz w:val="14"/>
      <w:szCs w:val="14"/>
      <w:w w:val="100"/>
      <w:spacing w:val="0"/>
      <w:color w:val="000000"/>
      <w:position w:val="0"/>
    </w:rPr>
  </w:style>
  <w:style w:type="character" w:customStyle="1" w:styleId="CharStyle14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right"/>
      <w:spacing w:after="420" w:line="139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8">
    <w:name w:val="Заголовок №3"/>
    <w:basedOn w:val="Normal"/>
    <w:link w:val="CharStyle9"/>
    <w:pPr>
      <w:widowControl w:val="0"/>
      <w:shd w:val="clear" w:color="auto" w:fill="FFFFFF"/>
      <w:jc w:val="center"/>
      <w:outlineLvl w:val="2"/>
      <w:spacing w:before="420" w:line="0" w:lineRule="exact"/>
    </w:pPr>
    <w:rPr>
      <w:b/>
      <w:bCs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10">
    <w:name w:val="Подпись к таблице (2)"/>
    <w:basedOn w:val="Normal"/>
    <w:link w:val="CharStyle1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Verdana" w:eastAsia="Verdana" w:hAnsi="Verdana" w:cs="Verdana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MSI</dc:creator>
  <cp:keywords/>
</cp:coreProperties>
</file>