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53"/>
        <w:ind w:left="4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реализацию муниципальных программ и</w:t>
        <w:br/>
        <w:t>непрограммных расходов муниципального образования"Онгудайский район" на 2022год</w:t>
      </w:r>
      <w:bookmarkEnd w:id="0"/>
    </w:p>
    <w:p>
      <w:pPr>
        <w:pStyle w:val="Style10"/>
        <w:framePr w:w="709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874"/>
        <w:gridCol w:w="3859"/>
        <w:gridCol w:w="1181"/>
        <w:gridCol w:w="1186"/>
      </w:tblGrid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Код 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Наименование муниципальной 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15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15"/>
              </w:rPr>
              <w:t>Уточненный план 2022г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17"/>
              </w:rPr>
              <w:t>-1 690,98095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20 020,29105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17"/>
              </w:rPr>
              <w:t>18 735,11035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70 141,96244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17"/>
              </w:rPr>
              <w:t>7 803,56500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39 712,07500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17"/>
              </w:rPr>
              <w:t>17 148,10249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38 716,89449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17"/>
              </w:rPr>
              <w:t>12 436,71000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19 963,77000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0" w:right="0" w:firstLine="0"/>
            </w:pPr>
            <w:r>
              <w:rPr>
                <w:rStyle w:val="CharStyle17"/>
              </w:rPr>
              <w:t>100 264,93368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7"/>
              </w:rPr>
              <w:t>458 036,79980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Непрограммная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4"/>
              </w:rPr>
              <w:t>2 801,52422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4"/>
              </w:rPr>
              <w:t>10 561,20122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4"/>
              </w:rPr>
              <w:t>-6 358,78000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0,00000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4"/>
              </w:rPr>
              <w:t>151 140,18479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7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4"/>
              </w:rPr>
              <w:t>657 152,99400</w:t>
            </w:r>
          </w:p>
        </w:tc>
      </w:tr>
    </w:tbl>
    <w:p>
      <w:pPr>
        <w:framePr w:w="709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059" w:left="1021" w:right="3781" w:bottom="1059" w:header="0" w:footer="3" w:gutter="0"/>
      <w:rtlGutter w:val="0"/>
      <w:cols w:space="720"/>
      <w:pgNumType w:start="8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3.25pt;margin-top:37.5pt;width:41.05pt;height:5.3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7">
    <w:name w:val="Колонтитул + Verdana"/>
    <w:basedOn w:val="CharStyle6"/>
    <w:rPr>
      <w:lang w:val="ru-RU" w:eastAsia="ru-RU" w:bidi="ru-RU"/>
      <w:sz w:val="11"/>
      <w:szCs w:val="11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Подпись к таблиц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4">
    <w:name w:val="Основной текст (2) + 8 pt,Полужирный"/>
    <w:basedOn w:val="CharStyle13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5">
    <w:name w:val="Основной текст (2) + 5,5 pt,Полужирный"/>
    <w:basedOn w:val="CharStyle13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6">
    <w:name w:val="Основной текст (2) + 8 pt"/>
    <w:basedOn w:val="CharStyle13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7">
    <w:name w:val="Основной текст (2) + 5,5 pt"/>
    <w:basedOn w:val="CharStyle13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180" w:line="16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jc w:val="center"/>
      <w:outlineLvl w:val="0"/>
      <w:spacing w:before="180" w:line="202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jc w:val="right"/>
      <w:spacing w:after="300" w:line="144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