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6</w:t>
      </w:r>
    </w:p>
    <w:p>
      <w:pPr>
        <w:pStyle w:val="Style3"/>
        <w:tabs>
          <w:tab w:leader="underscore" w:pos="7953" w:val="left"/>
          <w:tab w:leader="underscore" w:pos="85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5"/>
        <w:ind w:left="6940" w:right="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«О внесении изменений в бюджет муниципального образования "Онгудайский район" на 2021 год и на плановый период 2022 и 2023 годов" (в редакции решений № 24-1 от 30.04.2021г., №</w:t>
        <w:tab/>
        <w:t>от</w:t>
        <w:tab/>
        <w:t>2021г.)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Прогнозируемые объемы поступлений доходов в бюджет муниципального образования "Онгудайский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район" на 2021 год</w:t>
      </w:r>
    </w:p>
    <w:p>
      <w:pPr>
        <w:pStyle w:val="Style7"/>
        <w:framePr w:w="9470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left"/>
      </w:tblPr>
      <w:tblGrid>
        <w:gridCol w:w="1872"/>
        <w:gridCol w:w="3893"/>
        <w:gridCol w:w="1147"/>
        <w:gridCol w:w="1272"/>
        <w:gridCol w:w="1286"/>
      </w:tblGrid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Код дохода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У твержденный план на 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изменения 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Уточненный план на 2021 год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000 8 50 00000 00 0000 000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Доходы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611 685,8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83 885,2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695 571,0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000 1 00 00000 00 0000 000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НАЛОГОВЫЕ И 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128 925,3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9 426,2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138 351,5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124 744,3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1 629,8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126 374,1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000 1 01 00000 00 0000 000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НАЛОГИ НА ПРИБЫЛЬ,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60 950,0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3 700,0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64 650,0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182 1 01 02000 01 0000 110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Налог на доходы физических лиц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60 950,0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3 700,0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64 650,0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182 1 01 02010 01 0000 110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Style w:val="CharStyle13"/>
                <w:vertAlign w:val="superscript"/>
              </w:rPr>
              <w:t>1</w:t>
            </w:r>
            <w:r>
              <w:rPr>
                <w:rStyle w:val="CharStyle13"/>
              </w:rPr>
              <w:t xml:space="preserve"> и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60 210,0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63 210,0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182 1 01 02020 01 0000 110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565,2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182 1 01 02030 01 0000 110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874,8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000 1 03 00000 00 0000 000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12 410,3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12 410,3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100 1 03 02000 01 0000 000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12 410,3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12 410,3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100 1 03 02230 01 0000 110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5 632,4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5 632,4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100 1 03 02240 01 0000 110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52,9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100 1 03 02250 01 0000 110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6 725,0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6 725,0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100 1 03 02260 01 0000 110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182 1 05 00000 00 0000 000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НАЛОГИ НА СОВОКУПНЫЙ ДОХОД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19 259,0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551,0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19 810,0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182 1 05 01000 00 0000 110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14 008,9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2 141,1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16 150,0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182 1 05 01010 01 0000 110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9 425,3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974,7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10 400,0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182 1 05 01020 01 0000 110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4 583,6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1 166,4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5 750,0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182 1 05 02010 02 0000 110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Единый налог на вмененный доход для отдельных видов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780,0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1 880,0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182 1 05 03010 01 0000 110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Единый сельскохозяйственный налог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1 430,0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182 1 05 04020 02 0000 110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3 045,1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- 2 695,1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350,0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НАЛОГИ НА ИМУЩЕСТВО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30 500,0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- 3 995,0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26 505,0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182 1 06 02010 02 0000 110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30 500,0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- 3 995,0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26 505,0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182 1 07 00000 00 0000 000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1 082,5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1 117,5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182 1 07 01020 01 0000 110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Налог на добычу общераспространенных полезных ископаемых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1 025,0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1 060,0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182 1 07 04010 01 0000 110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Сбор за пользование объектами животного мира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57,5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000 1 08 00000 00 0000 000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ГОСУДАРСТВЕННАЯ ПОШЛИНА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1 590,0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291,3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1 881,3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182 1 08 03010 01 0000 110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1 520,0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1 605,0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092 1 08 07084 01 0000 110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65,0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276,3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092 1 08 07150 01 1000 110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- 5,0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НЕНАЛОГОВЫЕ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4 181,0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7 796,4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11 977,4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3"/>
              </w:rPr>
              <w:t>800 1 11 00000 00 0000 000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1 231,3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3 817,3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800 1 11 05000 00 0000 120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2 586,0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1 231,3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3 817,3</w:t>
            </w:r>
          </w:p>
        </w:tc>
      </w:tr>
    </w:tbl>
    <w:p>
      <w:pPr>
        <w:framePr w:w="947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1872"/>
        <w:gridCol w:w="3893"/>
        <w:gridCol w:w="1147"/>
        <w:gridCol w:w="1272"/>
        <w:gridCol w:w="128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8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3"/>
              </w:rPr>
              <w:t>800 1 11 05013 05 0000 120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2 380,0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1 243,3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3 623,3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800 1 11 05025 05 0000 120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- 112,0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58,0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800 1 11 05035 05 0000 120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136,0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048 1 12 00000 00 0000 000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ПЛАТЕЖИ ПРИ ПОЛЬЗОВАНИИ ПРИРОДНЫМИ РЕСУРСАМИ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75,0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048 1 12 01010 01 0000 120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048 1 12 01040 01 0000 120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Плата за размещение отходов производства и потребления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45,0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000 1 13 00000 00 0000 000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2 355,1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2 355,1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800 1 13 01995 05 0000 130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2 144,4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2 144,4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000 1 13 02995 05 0000 130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Прочие доходы от компенсации затрат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27,6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800 1 13 02065 05 0000 130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183,0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183,0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800 1 14 00000 00 0000 000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 ОТ ПРОДАЖИ МАТЕРИАЛЬНЫХ И НЕМАТЕРИАЛЬНЫХ АКТИВОВ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3 750,0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4 950,0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800 1 14 02052 05 0000 410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- 200,0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800 1 14 06013 05 0000 430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4 550,0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4 950,0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800 1 14 06025 05 0000 430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- 600,0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000 1 16 00000 00 0000 000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ШТРАФЫ, САНКЦИИ, ВОЗМЕЩЕНИЕ УЩЕРБА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460,0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780,0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000 2 00 00000 00 0000 000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БЕЗВОЗМЕЗДНЫЕ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482 760,5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74 459,0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557 219,5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092 2 02 00000 00 0000 000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508 393,9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74 283,2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582 677,1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092 2 02 10000 00 0000 150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154 212,7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18 655,2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172 867,9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092 2 02 15001 05 0000 150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154 012,7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154 012,7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092 2 02 15002 05 0000 150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18 655,2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18 855,2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092 2 02 20000 00 0000 150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97 018,1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52 302,3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149 320,4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092 2 02 25097 05 0000 150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2 516,9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2 516,9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092 2 02 25304 05 0000 150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14 014,6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14 014,6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092 2 02 25467 05 0000 150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Субсидия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1 265,0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1 265,0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092 2 02 25497 05 0000 150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Реализация мероприятий по обеспечению жильем молодых семей (субсидии)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261,7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304,3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565,9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государственную поддержку отрасли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10 400,6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10 505,7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Государственная поддержка отрасли культуры за счет средств резервного фонда Правительства Российской Федерации (на комплектование книжного фонда)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105,0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101,0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101,0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092 2 02 25519 05 0000 150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10 299,6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10 299,6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092 2 02 25576 05 0000 150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Обеспечениекомплексного развития сельских территорий (субсидии на улучшение жилищных условий граждан, проживающих в сельской местности) (через Министерство сельского хозяйства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486,6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486,6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092 2 02 29999 00 0000 150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Прочие субсидии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68 072,8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51 893,0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119 965,9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092 2 02 29999 05 0000 150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Прочие субсидии бюджетам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68 072,8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51 893,0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119 965,9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(2904)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осуществление выплат вознаграждения за добровольную сдачу незаконно хранящегося оружия, боеприпасов, взрывчатых веществ и взрывчатых устройств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29,4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(2966)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1 101,5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1 101,5</w:t>
            </w:r>
          </w:p>
        </w:tc>
      </w:tr>
    </w:tbl>
    <w:p>
      <w:pPr>
        <w:framePr w:w="947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1872"/>
        <w:gridCol w:w="3893"/>
        <w:gridCol w:w="1147"/>
        <w:gridCol w:w="1272"/>
        <w:gridCol w:w="128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(2975)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2 562,8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3 062,8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(2938)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60 906,2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22 888,5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83 794,7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(2951)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мероприятий, направленных на обеспечение горячим питанием учащихся 5-11 келассов муниципальных общеобразовательных организаций в Республике Алтай из малообеспеченных семей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2 926,6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2 926,6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(2995)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 (через Министерство природных ресурсов, экологии и туризма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46,3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46,3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(2919)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8 189,0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8 689,0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(2930)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10 628,0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10 628,0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(2982)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566,8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(2922)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4 998,6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4 998,6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(2921)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2 356,2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2 356,2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(2990)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1,9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(2821)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Субсидии на формирование муниципального специализированного жилищного фонда для обеспечения педагогических работников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1 764,0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1 764,0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092 2 02 30000 00 0000 150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233 274,3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3 325,7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236 600,0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000 2 02 30024 00 0000 150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227 830,5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3 325,7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231 156,2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092 2 02 30024 05 0000 150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227 830,5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3 325,7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231 156,2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5 786,9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5 786,9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(2969)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Комитет по тарифам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1 003,5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(2968)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0,3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(2936)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1 432,8</w:t>
            </w:r>
          </w:p>
        </w:tc>
      </w:tr>
      <w:tr>
        <w:trPr>
          <w:trHeight w:val="1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(2934)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216 521,3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3 325,7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219 847,0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(2940)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(через Комитет по делам записи актов гражданского состояния и архивов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824,4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(2945)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1 289,0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(2967)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51,5</w:t>
            </w:r>
          </w:p>
        </w:tc>
      </w:tr>
    </w:tbl>
    <w:p>
      <w:pPr>
        <w:framePr w:w="947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1872"/>
        <w:gridCol w:w="3893"/>
        <w:gridCol w:w="1147"/>
        <w:gridCol w:w="1272"/>
        <w:gridCol w:w="128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2955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245,2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(2941)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отдельных государственных полномочий Республики Алтай по организаии мероприятий при осуществлении деятельности по обращению с животными без владельцев на территории Республики Алтай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337,4</w:t>
            </w:r>
          </w:p>
        </w:tc>
      </w:tr>
      <w:tr>
        <w:trPr>
          <w:trHeight w:val="12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(2942)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191,8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(2949)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57,8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(2962)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(межотраслевых) соглашений и иных соглашений, заключаемых на территориальном уровне социального партнерства (через Министерство труда, социального развития и занятости населения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88,6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092 2 02 30029 05 0000 150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4 443,1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4 443,1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092 2 02 35120 05 0000 150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(через Министерство финансов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9,4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092 2 02 35135 00 0000 150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782,7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092 2 02 35469 05 0000 150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Субвенции на проведение Всероссийской переписи населения 2020 года (через Министерство экономического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208,6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000 2 02 40000 00 0000 151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23 888,8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23 888,8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092 2 02 40014 05 0000 150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90,0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000 2 02 45303 05 0000 150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(через Министерство образования и науки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19 300,0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19 300,0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000 2 02 45321 05 0000 150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канализационных коллекторов и котельных) (через Министерство регионального развития Республики Алтай)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4 498,8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4 498,8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1 343,3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223,4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1 566,7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000 2 18 05010 05 0000 150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535,3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535,3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000 2 18 05020 05 0000 150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175,8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175,8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000 2 18 05030 05 0000 150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47,5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47,5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000 2 18 60010 05 0000 150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808,0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808,0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- 47,5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- 27 024,3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000 2 19 60010 05 0000 150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- 26 976,7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</w:rPr>
              <w:t>- 47,5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947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</w:rPr>
              <w:t>- 27 024,3</w:t>
            </w:r>
          </w:p>
        </w:tc>
      </w:tr>
    </w:tbl>
    <w:p>
      <w:pPr>
        <w:framePr w:w="947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79" w:left="1303" w:right="267" w:bottom="424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5,5 pt,Полужирный"/>
    <w:basedOn w:val="CharStyle10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2">
    <w:name w:val="Основной текст (2) + 4,5 pt"/>
    <w:basedOn w:val="CharStyle10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13">
    <w:name w:val="Основной текст (2) + 5,5 pt"/>
    <w:basedOn w:val="CharStyle10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Основной текст (2) + 5,5 pt,Курсив"/>
    <w:basedOn w:val="CharStyle10"/>
    <w:rPr>
      <w:lang w:val="ru-RU" w:eastAsia="ru-RU" w:bidi="ru-RU"/>
      <w:i/>
      <w:i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line="14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spacing w:before="24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