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5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480" w:right="7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«О внесении изменений и дополнений в бюджет муниципального образования "Онгудайский район" на 2022 год и на плановый период 2023 и 2024 годов"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480" w:right="0" w:firstLine="0"/>
        <w:sectPr>
          <w:footnotePr>
            <w:pos w:val="pageBottom"/>
            <w:numFmt w:val="decimal"/>
            <w:numRestart w:val="continuous"/>
          </w:footnotePr>
          <w:pgSz w:w="11900" w:h="16840"/>
          <w:pgMar w:top="303" w:left="1294" w:right="272" w:bottom="284" w:header="0" w:footer="3" w:gutter="0"/>
          <w:rtlGutter w:val="0"/>
          <w:cols w:space="720"/>
          <w:pgNumType w:start="6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(в редакции решения № от .04.2022г.)</w:t>
      </w:r>
    </w:p>
    <w:p>
      <w:pPr>
        <w:widowControl w:val="0"/>
        <w:spacing w:line="87" w:lineRule="exact"/>
        <w:rPr>
          <w:sz w:val="7"/>
          <w:szCs w:val="7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212" w:left="0" w:right="0" w:bottom="225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0" w:line="173" w:lineRule="exact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Прогнозируемые объемы поступлений доходов в бюджет муниципального образования</w:t>
        <w:br/>
        <w:t>"Онгудайский район” на плановый период 2023 и 2024 годов</w:t>
      </w:r>
    </w:p>
    <w:p>
      <w:pPr>
        <w:pStyle w:val="Style7"/>
        <w:framePr w:w="918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1877"/>
        <w:gridCol w:w="4056"/>
        <w:gridCol w:w="1104"/>
        <w:gridCol w:w="1104"/>
        <w:gridCol w:w="1046"/>
      </w:tblGrid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Код дохода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Изменение +,-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9"/>
              </w:rPr>
              <w:t>Уточненный план на 2023 год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План на 2024 год</w:t>
            </w:r>
          </w:p>
        </w:tc>
      </w:tr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000 8 50 00000 00 0000 000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Доходы бюджета -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9"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9"/>
              </w:rPr>
              <w:t>428 579,89753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9"/>
              </w:rPr>
              <w:t>566 643,76149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000 1 00 00000 00 0000 000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НАЛОГОВЫЕ И 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157 341,7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159 029,6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137 704,7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140 340,4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000 1 01 00000 00 0000 000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НАЛОГИ НА ПРИБЫЛЬ,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71 320,0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73 460,0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182 1 01 02000 01 0000 110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Налог на доходы физических лиц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71 320,0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73 460,0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182 1 01 02010 01 0000 110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Style w:val="CharStyle10"/>
                <w:vertAlign w:val="superscript"/>
              </w:rPr>
              <w:t>1</w:t>
            </w:r>
            <w:r>
              <w:rPr>
                <w:rStyle w:val="CharStyle10"/>
              </w:rPr>
              <w:t xml:space="preserve"> и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70 240,0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72 360,0</w:t>
            </w:r>
          </w:p>
        </w:tc>
      </w:tr>
      <w:tr>
        <w:trPr>
          <w:trHeight w:val="10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182 1 01 02020 01 0000 110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330,0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350,0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182 1 01 02030 01 0000 110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750,0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750,0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000 1 03 00000 00 0000 000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14 889,7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14 799,4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100 1 03 02000 01 0000 000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14 889,7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14 799,4</w:t>
            </w:r>
          </w:p>
        </w:tc>
      </w:tr>
      <w:tr>
        <w:trPr>
          <w:trHeight w:val="7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100 1 03 02230 01 0000 110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7 083,6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6 934,4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100 1 03 02240 01 0000 110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156,5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165,0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100 1 03 02250 01 0000 110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7 649,6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7 700,0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182 1 05 00000 00 0000 000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НАЛОГИ НА СОВОКУПНЫЙ ДОХОД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20 575,0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20 721,0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182 1 05 01000 00 0000 110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18 350,0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18 450,0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182 1 05 01010 01 0000 110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12 050,0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12 100,0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182 1 05 01020 01 0000 110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6 300,0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6 350,0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182 1 05 03010 01 0000 110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Единый сельскохозяйственный налог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1 580,0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1 600,0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182 1 05 04020 02 0000 110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645,0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671,0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182 1 06 00000 00 0000 000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НАЛОГИ НА ИМУЩЕСТВО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29 000,0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29 500,0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182 1 06 02000 02 0000 110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Налог на имущество организаций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29 000,0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29 500,0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182 1 06 02010 02 0000 110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29 000,0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29 500,0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182 1 07 00000 00 0000 000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90,0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182 1 07 01020 01 0000 110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Налог на добычу общераспространенных полезных ископаемых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90,0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000 1 08 00000 00 0000 000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ГОСУДАРСТВЕННАЯ ПОШЛИНА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1 820,0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1 770,0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182 1 08 03000 01 0000 110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1 820,0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1 770,0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182 1 08 03010 01 0000 110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1 685,0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1 700,0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092 1 08 07084 01 0000 110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65,0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092 1 08 07150 01 1000 110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5,0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19 637,0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18 689,3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000 1 11 00000 00 0000 000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2 156,0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1 936,0</w:t>
            </w:r>
          </w:p>
        </w:tc>
      </w:tr>
      <w:tr>
        <w:trPr>
          <w:trHeight w:val="8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800 1 11 05013 05 0000 120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1 950,0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1 800,0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800 1 11 05025 05 0000 120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170,0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100,0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800 1 11 05035 05 0000 120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36,0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36,0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000 1 12 00000 00 0000 000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ПЛАТЕЖИ ПРИ ПОЛЬЗОВАНИИ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84,0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100,0</w:t>
            </w:r>
          </w:p>
        </w:tc>
      </w:tr>
    </w:tbl>
    <w:p>
      <w:pPr>
        <w:framePr w:w="918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877"/>
        <w:gridCol w:w="4056"/>
        <w:gridCol w:w="1104"/>
        <w:gridCol w:w="1104"/>
        <w:gridCol w:w="1046"/>
      </w:tblGrid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048 1 12 01010 01 0000 120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34,0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40,0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048 1 12 01040 01 0000 120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Плата за размещение отходов производства и потребления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60,0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000 1 13 00000 00 0000 000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14 187,0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14 423,3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800 1 13 01995 05 0000 130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14 187,0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14 423,3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000 1 14 00000 00 0000 000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ПРОДАЖИ МАТЕРИАЛЬНЫХ И НЕМАТЕРИАЛЬНЫХ АКТИВОВ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2 500,0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1 500,0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800 1 14 06000 00 0000 430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2 500,0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1 500,0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800 1 14 06013 05 0000 430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1 900,0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1 500,0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800 1 14 06025 05 0000 430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000 1 16 00000 00 0000 000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ШТРАФЫ, САНКЦИИ, ВОЗМЕЩЕНИЕ УЩЕРБА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710,0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730,0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000 2 00 00000 00 0000 000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БЕЗВОЗМЕЗДНЫЕ ПОСТУПЛЕНИЯ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271 238,2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407 614,1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000 2 02 00000 00 0000 000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271 238,2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407 614,1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000 2 02 10000 00 0000 150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123 210,2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123 210,2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092 2 02 15001 05 0000 150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123 210,2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123 210,2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000 2 02 20000 00 0000 150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26 123,7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23 338,8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074 2 02 25097 05 0000 150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(субсидии)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6 047,0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3 449,6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074 2 02 25304 05 0000 150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0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- 0,0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11 663,9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11 984,3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810 2 02 25467 05 0000 150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1 145,7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1 145,7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800 2 02 25497 05 0000 150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Субсидии на реализацию мероприятий по обеспечению жильем молодых семей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- 0,0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584,5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588,0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810 2 02 25519 05 0000 150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Субсидии на государственную поддержку отрасли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- 0,0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108,3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108,3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810 2 02 25519 05 0000 150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Субсидии бюджетам муниципальных районов на 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- 0,0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108,3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108,3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800 2 02 25576 05 0000 150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Обеспечениекомплексного развития сельских территорий (субсидии на улучшение жилищных условий граждан, проживающих в сельской местности) (через Министерство сельского хозяйства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873,0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965,8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000 2 02 29999 05 0000 150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Прочие субсидии бюджетам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5 701,4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5 097,2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(2904)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29,4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29,4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(2995)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46,3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46,3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(2966)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1 936,5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1 936,5</w:t>
            </w:r>
          </w:p>
        </w:tc>
      </w:tr>
      <w:tr>
        <w:trPr>
          <w:trHeight w:val="7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(2975)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Субсидии на осуществление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604,2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(2951)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1"/>
              </w:rPr>
              <w:t>Субсидии на софинансирование мероприятий, направленных на обеспечение горячим питанием учащихся 5-11 классов муниципальных общеобразовательных организаций в Республике Алтай из малообеспеченных семей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3 085,0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3 085,0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000 2 02 30000 00 0000 150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- 2,4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102 082,3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240 495,2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000 2 02 30024 05 0000 150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- 2,4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97 401,6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235 814,9</w:t>
            </w:r>
          </w:p>
        </w:tc>
      </w:tr>
      <w:tr>
        <w:trPr>
          <w:trHeight w:val="7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(СП)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5 782,4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5 782,4</w:t>
            </w:r>
          </w:p>
        </w:tc>
      </w:tr>
      <w:tr>
        <w:trPr>
          <w:trHeight w:val="143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(2934)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86 468,5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224 863,8</w:t>
            </w:r>
          </w:p>
        </w:tc>
      </w:tr>
    </w:tbl>
    <w:p>
      <w:pPr>
        <w:framePr w:w="918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877"/>
        <w:gridCol w:w="4056"/>
        <w:gridCol w:w="1104"/>
        <w:gridCol w:w="1104"/>
        <w:gridCol w:w="1046"/>
      </w:tblGrid>
      <w:tr>
        <w:trPr>
          <w:trHeight w:val="1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(2945)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1 260,7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1 260,7</w:t>
            </w:r>
          </w:p>
        </w:tc>
      </w:tr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(2941)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отдельных государственных полномочий Республики Алтай по организаии мероприятий при осуществлении деятельности по обращению с животными без владельцев на территории Республики Алтай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355,2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355,2</w:t>
            </w:r>
          </w:p>
        </w:tc>
      </w:tr>
      <w:tr>
        <w:trPr>
          <w:trHeight w:val="11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(2942)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236,9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236,9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(2967)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58,9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58,9</w:t>
            </w:r>
          </w:p>
        </w:tc>
      </w:tr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(2955)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285,9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285,9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(2968)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0,2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(2936)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1 500,7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1 500,7</w:t>
            </w:r>
          </w:p>
        </w:tc>
      </w:tr>
      <w:tr>
        <w:trPr>
          <w:trHeight w:val="12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(2962)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 территориальных соглашений, отраслевых (межотраслевых) соглашений и иных соглашений, заключаемых на территориальном уровне социального партнерства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94,4</w:t>
            </w:r>
          </w:p>
        </w:tc>
      </w:tr>
      <w:tr>
        <w:trPr>
          <w:trHeight w:val="10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(2940)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 (через Комитет по делам записи актов гражданского состояния и архивов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828,9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828,9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(2969)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466,9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484,9</w:t>
            </w:r>
          </w:p>
        </w:tc>
      </w:tr>
      <w:tr>
        <w:trPr>
          <w:trHeight w:val="7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(2949)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 (через Министерство экономического развития и имущественных отношений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- 2,4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62,0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62,0</w:t>
            </w:r>
          </w:p>
        </w:tc>
      </w:tr>
      <w:tr>
        <w:trPr>
          <w:trHeight w:val="9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074 2 02 30029 05 0000 150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4 676,9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4 676,9</w:t>
            </w:r>
          </w:p>
        </w:tc>
      </w:tr>
      <w:tr>
        <w:trPr>
          <w:trHeight w:val="7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800 2 02 35120 05 0000 150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3,4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000 2 02 40000 00 0000 150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19 822,0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20 569,9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092 2 02 40014 05 0000 150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90,0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90,0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074 2 02 45303 05 0000 150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0"/>
              </w:rPr>
              <w:t>19 732,0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0"/>
              </w:rPr>
              <w:t>20 479,9</w:t>
            </w:r>
          </w:p>
        </w:tc>
      </w:tr>
    </w:tbl>
    <w:p>
      <w:pPr>
        <w:framePr w:w="918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212" w:left="1812" w:right="901" w:bottom="22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6">
    <w:name w:val="Основной текст (5)_"/>
    <w:basedOn w:val="DefaultParagraphFont"/>
    <w:link w:val="Style5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8">
    <w:name w:val="Подпись к таблиц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9">
    <w:name w:val="Основной текст (2) + 5,5 pt,Полужирный"/>
    <w:basedOn w:val="CharStyle4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10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Основной текст (2) + 5 pt,Курсив"/>
    <w:basedOn w:val="CharStyle4"/>
    <w:rPr>
      <w:lang w:val="ru-RU" w:eastAsia="ru-RU" w:bidi="ru-RU"/>
      <w:i/>
      <w:iCs/>
      <w:sz w:val="10"/>
      <w:szCs w:val="10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149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5">
    <w:name w:val="Основной текст (5)"/>
    <w:basedOn w:val="Normal"/>
    <w:link w:val="CharStyle6"/>
    <w:pPr>
      <w:widowControl w:val="0"/>
      <w:shd w:val="clear" w:color="auto" w:fill="FFFFFF"/>
      <w:spacing w:before="30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