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49" w:lineRule="exact"/>
        <w:ind w:left="7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24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435" w:line="149" w:lineRule="exact"/>
        <w:ind w:left="7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на 2023 и 2024 годов"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Программа муниципальных внутренних заимствований муниципального образования "Онгудайский район" на плановый период 2023 и 2024 годов</w:t>
      </w:r>
    </w:p>
    <w:p>
      <w:pPr>
        <w:pStyle w:val="Style9"/>
        <w:framePr w:w="973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3298"/>
        <w:gridCol w:w="1200"/>
        <w:gridCol w:w="1200"/>
        <w:gridCol w:w="1051"/>
        <w:gridCol w:w="965"/>
        <w:gridCol w:w="1042"/>
        <w:gridCol w:w="979"/>
      </w:tblGrid>
      <w:tr>
        <w:trPr>
          <w:trHeight w:val="18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Наименование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2023 год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2024 год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34" w:wrap="notBeside" w:vAnchor="text" w:hAnchor="text" w:xAlign="center" w:y="1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Привлечение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Привлечение средств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9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3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Объем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привлечения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Предельные сроки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погашения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привлеченных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долговых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обязательств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Объем средств, направляемых на погашение основной суммы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Объем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привлечения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Предельные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сроки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погашения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привлеченных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долговых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обязательств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Объем средств, направляемых на погашение основной суммы долга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3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Муниципальные внутренние заимствования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5 000,00000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2"/>
                <w:b/>
                <w:bCs/>
              </w:rPr>
              <w:t>-5 000,00000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5 000,00000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-5 000,00000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Кредиты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0,00000</w:t>
            </w:r>
          </w:p>
        </w:tc>
      </w:tr>
      <w:tr>
        <w:trPr>
          <w:trHeight w:val="15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Бюджетные кредиты от других бюджетов бюджетной системы Российской Федерации в валюте Российской Федерации за исключением бюджетных кредитов на пополнение остатков средств на счетах бюджетов муниципальных районов, предоставляемых за счет средств федерального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0,00000</w:t>
            </w:r>
          </w:p>
        </w:tc>
      </w:tr>
      <w:tr>
        <w:trPr>
          <w:trHeight w:val="13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Бюджетные кредиты на пополнение остатков средств на счетах бюджетов муниципальных районов, предоставляемые за счет средств федерального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5 000,00000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180 дней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1"/>
                <w:b w:val="0"/>
                <w:bCs w:val="0"/>
              </w:rPr>
              <w:t>-5 000,00000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5 000,00000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180 дней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-5 000,00000</w:t>
            </w:r>
          </w:p>
        </w:tc>
      </w:tr>
    </w:tbl>
    <w:p>
      <w:pPr>
        <w:framePr w:w="97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079" w:left="1151" w:right="568" w:bottom="1079" w:header="0" w:footer="3" w:gutter="0"/>
      <w:rtlGutter w:val="0"/>
      <w:cols w:space="720"/>
      <w:pgNumType w:start="5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6">
    <w:name w:val="Основной текст (6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0">
    <w:name w:val="Подпись к таблице (3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1">
    <w:name w:val="Основной текст (2) + Не полужирный"/>
    <w:basedOn w:val="CharStyle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2">
    <w:name w:val="Основной текст (2)"/>
    <w:basedOn w:val="CharStyle8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spacing w:after="120" w:line="16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5">
    <w:name w:val="Основной текст (6)"/>
    <w:basedOn w:val="Normal"/>
    <w:link w:val="CharStyle6"/>
    <w:pPr>
      <w:widowControl w:val="0"/>
      <w:shd w:val="clear" w:color="auto" w:fill="FFFFFF"/>
      <w:spacing w:after="120" w:line="154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before="12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9">
    <w:name w:val="Подпись к таблице (3)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