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134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15 к решению "О бюджете муниципального образования "Онгудайский район" на 2022 год и на плановый период 2023 и 2024 годов"</w:t>
      </w:r>
    </w:p>
    <w:p>
      <w:pPr>
        <w:pStyle w:val="Style5"/>
        <w:widowControl w:val="0"/>
        <w:keepNext/>
        <w:keepLines/>
        <w:shd w:val="clear" w:color="auto" w:fill="auto"/>
        <w:bidi w:val="0"/>
        <w:spacing w:before="0" w:after="0" w:line="16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Ведомственная структура расходов бюджета муниципального образования "Онгудайский район" на плановый период 2023 и 2024 годов</w:t>
      </w:r>
      <w:bookmarkEnd w:id="0"/>
    </w:p>
    <w:p>
      <w:pPr>
        <w:pStyle w:val="Style7"/>
        <w:framePr w:w="10651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(тыс.рублей)</w:t>
      </w: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34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Наименование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Коды бюджетной классификации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Изменения +,-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92" w:lineRule="exact"/>
              <w:ind w:left="0" w:right="0" w:firstLine="0"/>
            </w:pPr>
            <w:r>
              <w:rPr>
                <w:rStyle w:val="CharStyle12"/>
              </w:rPr>
              <w:t>Уточненный план 2023г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2024г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40" w:lineRule="exact"/>
              <w:ind w:left="0" w:right="0" w:firstLine="0"/>
            </w:pPr>
            <w:r>
              <w:rPr>
                <w:rStyle w:val="CharStyle11"/>
              </w:rPr>
              <w:t>Ведом</w:t>
            </w:r>
          </w:p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1"/>
              </w:rPr>
              <w:t>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Раздел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40" w:lineRule="exact"/>
              <w:ind w:left="0" w:right="0" w:firstLine="0"/>
            </w:pPr>
            <w:r>
              <w:rPr>
                <w:rStyle w:val="CharStyle11"/>
              </w:rPr>
              <w:t>Подразде</w:t>
            </w:r>
          </w:p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60" w:after="0" w:line="140" w:lineRule="exact"/>
              <w:ind w:left="0" w:right="0" w:firstLine="0"/>
            </w:pPr>
            <w:r>
              <w:rPr>
                <w:rStyle w:val="CharStyle11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Целевая статья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line="140" w:lineRule="exact"/>
              <w:ind w:left="180" w:right="0" w:firstLine="0"/>
            </w:pPr>
            <w:r>
              <w:rPr>
                <w:rStyle w:val="CharStyle11"/>
              </w:rPr>
              <w:t>Вид</w:t>
            </w:r>
          </w:p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60" w:after="0" w:line="140" w:lineRule="exact"/>
              <w:ind w:left="0" w:right="0" w:firstLine="0"/>
            </w:pPr>
            <w:r>
              <w:rPr>
                <w:rStyle w:val="CharStyle11"/>
              </w:rPr>
              <w:t>расхода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0651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651" w:wrap="notBeside" w:vAnchor="text" w:hAnchor="text" w:xAlign="center" w:y="1"/>
            </w:pPr>
          </w:p>
        </w:tc>
      </w:tr>
      <w:tr>
        <w:trPr>
          <w:trHeight w:val="14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Отдел образования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20866,0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257463,1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209361,9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20866,0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253020,0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204918,8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Дошкольное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43486,0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27470,0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43486,0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27470,0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43486,0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27470,0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7910,9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43486,0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27470,0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-7434,4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-7434,4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-11943,0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5817,8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17348,8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3865,7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132,5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16016,0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16016,0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95,2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95,2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Общее 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19325,1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178723,3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148265,3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19325,1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178723,3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148265,3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19325,1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178723,3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148265,3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20208,6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172666,3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144805,7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муниципальных услуг в муниципальных образовательных организациях дошкольного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-50654,4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-50654,4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заработной платы прочему персоналу общеобразовательных организаций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-17258,5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0710110001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-17258,5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Совершенствование организации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-3044,0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13129,24000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7581,58000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13129,24000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13129,2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7581,58000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50438,95000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50438,95000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50438,95000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50439,0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50438,95000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15833,60000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Организация питания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3730,00000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Улучшение условий и охраны труда в организованных детских коллективах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1493,20000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0710181004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1493,20000</w:t>
            </w:r>
          </w:p>
        </w:tc>
      </w:tr>
      <w:tr>
        <w:trPr>
          <w:trHeight w:val="129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7318,7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51636,7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28218,4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7318,7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51636,7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28218,4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ежемесячной надбавки к заработной плате педагогическим работникам, отнесенным к категории молодых специалистов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1841,3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1841,3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811,0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1841,3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1841,3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мероприятий, направленных на обеспечение горячим питанием учащихся 5 - 11 классов муниципальных общеобразовательных организаций в Республике Алтай из малообеспеченных семей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07101S4600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1336,4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13494,9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13852,4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07101L3042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-371,2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13494,9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13852,4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(муниципальные общеобразовательные организации)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20479,9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0710153032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19732,0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20479,9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«Реализация регионального проекта «Успех каждого ребенка»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3459,6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3459,6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071E250972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6057,0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3459,6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-5831,9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-5831,9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-5831,9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-5831,9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17764,3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1869,8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15102,3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792,2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сфере физической культуры и спорта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-18047,8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центрах детского творчества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-5548,4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«Организация отдыха, оздоровленияи занятости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государственных полномочий Республики Алтай, связанных с организацией и обеспечением отдыха и оздоровления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1425,7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165,4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0720247698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9993,4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-531,0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9993,4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"Повышение эффективности управления в Отделе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мероприятие:Материально-техническое обеспечение управления в Отделе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Отдела образования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070А074110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Материально-техническое обеспечение деятельности МКУ 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-8541,5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мероприятие:Создание условий для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-6914,2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-4580,9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МКУ «Центр по обслуживанию деятельности Отдела образования МО «Онгудайский район» и подведомственных ему учреждений»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-2319,3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070Ц274190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070Ц244300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«Обеспечение условий для реализации муниципальной программымуниципальной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11620,7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9993,4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3519,8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Материально-техническое обеспечение МКУ "«Центр по обслуживанию деятельности Отдела образования МО «Онгудайский район» и подведомственных ему учреждений»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8101,0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8101,0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6473,7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4500,6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4500,6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1964,9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1964,9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8,2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17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«Центр по обслуживанию деятельности Отдела образования МО «Онгудайский район» и подведомственных ему учреждений»за счет субвенции на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073Ц144300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1627,3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Охрана семьи и детства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дошкольного и общего образования"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системы содержания и обучения детей в общеобразовательных организациях образования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выплату компенсации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4443,1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0710143895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4429,7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Управление финансов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-91,1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33940,1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33940,1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8030,7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-82,2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032А00000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5530,7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4862,1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4862,1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663,7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663,7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032А00001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«Создание условий реализации муниципальной программы муниципального образования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мероприятие:Обеспечение деятельности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-5612,9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Управления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-4720,0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Управления финансов Онгудайского района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-892,9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-889,9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030А092190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Резервные фонды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Резервный фонд местной администрации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990000Ш500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1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 в рамках Основного мероприятия "Обеспечение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0310103001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 бюджетам субъектов РФ и муниципальных образований общего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-25893,9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Дотация на выравнивание уровня бюджетной обеспеченности поселений, выделяемая бюджетом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Межбюджетные трансферты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0310103002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25889,4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Админист|)ация района (аймака) муниципального обpазования "Онгудайский pайон"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36052,0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76926,1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76460,6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15239,2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22718,6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22718,2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-107,8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-2066,0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Высшее должностное лицо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1958,2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-63,2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2044,6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1185,2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859,5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Председатель представительного органа муниципального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-1247,9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 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работниковСовета депутатов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-860,0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Функционирование Правительства Российской Федерации, высших органов испонительной власти субъектов Российской Федерации, местных администраций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14235,0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16415,6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16415,6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14257,6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"Повышение эффективности управления в Администрации МО "Онгудайский район"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мерпориятие: Материально-техническое обеспечение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Администрации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-602,8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010А000190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«Обеспечение условий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Создание условий для реализации муниципальной программы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15060,3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14425,6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14425,6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634,7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634,7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 "муниципальной программы"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уведомительной регистрации территориальных соглашений и коллективных договоров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0220143400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1260,9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«Защита от жестокого обращения и профилактика насилия детей»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в сфере образования и организации деятельности комиссий по делам несовершеннолетних и защите их прав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1260,7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1007,1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0410345500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253,6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комплекса"муниципальной программы 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эффективности использования муниципального жилого фонда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Субвенция на постановку на учет и учет граждан Российской Федерации, имеющих право на получение жилищных субсидий (единовременных социальных выплат) на приобретение или строительство жилых помещений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0420141100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0,2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Судебная система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0310151200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Непрограммные направления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обеспечения функций органов местного самоуправления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деятельности Контрольно-счетной палаты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990А000001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1066,8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общегосударственные вопросы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108,6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1229,7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направление Архивное дело в рамках подпрограммы "Развитие культуры" муниципальной программы МО "Онгудайский район" "Социальное развитие"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хранению, комплектованию, учету и использованию архивных документов, относящихся к государственной собственности Республики Алтай и находящихся на территории муниципальных образований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876,7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838,5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838,5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0210244900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323,0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в области законодательства об административных правонарушениях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Республики Алтай по сбору информации от поселений, входящих в муниципальный район, необходимой для ведения регистра муниципальных нормативных правовых актов в Республике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0310145400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271,6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"Обеспечение безопасности населения" муниципальной программы«Развитие систем жизнеобеспечения и повышение безопасности населения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 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Выплата вознаграждения за добровольную сдачу незаконно хранящегося оружия, боеприпасов, взрывчатых веществ и взрывчатых устройств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04101S2400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Национальная безопасность и правоохранительная деятельность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611,3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4101,1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4101,1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3888,0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542,9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3888,0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3888,0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 - техническое обеспечение МКУ ГОЧС 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 - 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-3147,2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-2873,5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ГО 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-273,6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уровня готовности аварийно</w:t>
              <w:softHyphen/>
              <w:t>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63,0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-198,0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Повышение уровня готовности аварийно-спасательной службы муниципального образования к реагированию на возникновение ЧС природного и техногенного характера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0410800019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: Материально-техническое обеспечение МКУ ГОЧС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3627,0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3264,2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3264,2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Обеспечение безопасности населения 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213,0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мероприятиеКомплексные меры по противодействию терроризму и незаконному обороту и потреблению наркотических средств, психотропных веществ и их прекурсоров в муниципальном образовании "Онгудайский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Проведение агротехнических мероприятий в рамках основного мепоприятия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43,0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мероприятие"Профилактика правонарушений и обеспечение безопасности и правопорядка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Информационно-пропагандистское сопровождение деятельности в сфере обеспечения общественной безопасности и профилактики правонарушений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0410210000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122,8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софинансирование расходных обязательств, связанных с участием муниципальных образований в проведении мероприятий по оказанию поддержки гражданам и их объединениям, участвующим в охране общественного порядка, созданию условий для деятельности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04102S2330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Национальная экономика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5306,8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28519,6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28429,3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Сельское хозяйство и рыболовство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агропромышленного комплекса территории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-279,8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930,9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Развитие малых форм хозяйствования и кооперации на селе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-113,1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368,4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отдельных государственных полномочий Республики Алтай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обустройства содержания мест утилизации биологических отходов (скотомогильников, биотермических ям)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225,1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для осуществления отдельных государственных полномочий Республики Алтай по организации мероприятий при осуществлении деятельности по обращению с животными без владельцев на территории Республики Алтай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0110140300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337,4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Дорожное хояйство (дорожные фонды)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транспортной инфраструктуры"муниципальной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транспортной инфраструктуры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"Дорожный фонд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04301200Д0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878,2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14889,7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14799,4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национальной экономики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4708,4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12699,1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12699,1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361,2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"Создание условий для развития инвестиционного, инновационного, информационного и имиджевого потенциала"муниципальной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Внедрение стандарта деятельности органов местного самоуправления по обеспечению благоприятного инвестиционного климата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</w:tr>
      <w:tr>
        <w:trPr>
          <w:trHeight w:val="341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осуществление государственных полномочий по лицензированию розничной продажи алкогольной продукции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61,2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59,2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59,2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0120142900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-55,8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малого и среднего предпринимательства"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Проведение мероприятий в рамках основного мероприятия "Поддержка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 : Формирование внешней среды малого и среднего предпринимательства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Оказание информационно-консультативной поддержки предпринимательства;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0130220000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4855,0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12337,9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12337,9</w:t>
            </w:r>
          </w:p>
        </w:tc>
      </w:tr>
      <w:tr>
        <w:trPr>
          <w:trHeight w:val="113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Материально - техническое обеспечение МКУ "По обеспечению деятельности администрации и отдел капитального строительства муниципального образования "Онгудайский район"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мероприятие:Материально - 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-7482,8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-4454,6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-3028,2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-2876,5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060К200190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-151,7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Управление муниципальной собственностью"муниципальной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Мероприятия в рамках основного мероприятия Повышение качества управления и распоряжения муниципальным имуществом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4648,5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«Обеспечение условий реализации муниципальной программы «Управление муниципальной собственностью и градостроительной деятельностью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Материально-техническое обеспечение МКУ "По обеспечению деятельности администрации и отдела капитального строительства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7689,4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4954,8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4954,8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2618,0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2618,0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063Ц100001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Жилищно-коммунальное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14677,5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17844,1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17465,9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Коммунальное хозяйство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14127,5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16694,1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16315,9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14127,5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16694,1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16315,9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2507,1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1890,6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 Обеспечение населения муниципального образования "Онгудайским район" качественной питьевой водой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Программа производственного контроля за соблюдением санитарных правил и выполнением санитарно-противоэпидемических и профилактических мероприятий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0420420000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1200,0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"Организация теплоснабжения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-459,5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1307,1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690,6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осуществление энергосберегающих технических мероприятий на системах теплоснабжения и водоотведения и модернизацииоборудования на объектах, участвующих в предоставл.коммун.услуг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04202S1300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-146,6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Субвенции на реализацию отдельных государственных полномочий Республики Алтай по компенсации выпадающих доходов теплоснабжающих организаций, организаций, осуществляющих горячее водоснабжение, холодное водоснабжение и (или) водоотведение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690,6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0420241900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-312,9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690,6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«Создание условий реализациимуниципальной программы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14425,3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Материально-техническое обеспечение МКУ "Онгудводснаб"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14425,3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 и муниципальных учреждений, осуществляющих централизованное обслуживание, за счет платных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5787,0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5787,0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6025,3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4940,8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4940,8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610,3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848,5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235,9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235,9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оплату коммунальных услуг органов местного самоуправления и муниципальных учреждений, осуществляющих централизованное обслуживание, за счет платных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046Ц2000ДУ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8400,0</w:t>
            </w: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Благоустройство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систем жизнеобеспечения и повышение безопасности населения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 Развитие жилищно-коммунального комплекса" муниципальной программы "Развитие систем жизнеобеспечения и повышение безопасности населения муниципального образования «Онгудайский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Отходы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-600,0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Мероприятия по утилизации отходов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0420600016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1150,0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1580,6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1584,1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Пенсионное обеспечение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Оказание дополнительных мер социальной поддержки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Доплата к пенсии отдельным категориям граждан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0220220000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224,5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996,1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населения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-238,4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конкурентоспособной экономики" муницпального образования "Онгудайский район" 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:Устойчивое развитие сельских территорий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0110200000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по устойчивому развитию сельских территорий (субсидии на 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01102L5761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-444,5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Реализация мероприятий по обеспечению жильем молодых семей (субсидии)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Социальное обеспечение и иные выплаты населению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02401L4970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206,1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588,0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Средства массовой информации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Периодическая печать и издательства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"Развитие экономического потенциала и предпринимательства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средств массовой информации"муниципальной программы "Развитие экономического потенциала и предпринимательства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232,8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2162,1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Обеспечение доступности информации для населения на территории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-1929,3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312,1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014018100Ф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1850,0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внутреннего государственного и муниципального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"Управление муниципальными финансами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"Повышение эффективности бюджетных расходов в муниципальном образовании «Онгудайский район» муниципальной программы «Управление муниципальными финансами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Обеспечение сбалансированности и устойчивости местного бюджета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Обслуживание государственного (муниципального) долга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8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1"/>
              </w:rPr>
              <w:t>Отдел культуры, спорта и молодежной политики администрации района (аймака)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-21443,5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35160,5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35160,5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Образование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-1107,3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7009,6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7009,6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Дополнительное образование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системы дополнительного образования детей" муниципальной программы"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дополнительного образования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-1083,7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6953,2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383,71000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5274,79000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1294,70000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Развитие дополнительного образования детей в области искусства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0720130000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-8036,9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Молодежная политика и оздоровление детей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Основное мероприятие Реализация молодежной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Реализация молодежной политики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56,4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51,4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Культура и кинематография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-20070,3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27826,8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27826,8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-20238,0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-20238,0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культуры"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-20238,0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19729,4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культурно-досуговой деятельности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-12853,7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11722,3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11722,3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Расширение спектра культурно-досуговых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-23411,9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364,0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9467,6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021018100У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726,6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Субсидии на обеспечение развития и укрепления материально</w:t>
              <w:softHyphen/>
              <w:t>технической базы домов культуры в населенных пунктах с числом жителей до 50 тыс.чел.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02101L4670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1164,1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библиотечного обслуживания в муниципальном образовании"Онгудайский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-7384,4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8007,0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8007,0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Предоставление библиотечных услуг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-15391,4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Расходы на обеспечение деятельности (оказание услуг) в муниципальных учрежденияхв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350,0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Расходы на фонд оплаты труда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021068100Ф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6751,8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коммунальные услуги муниципальных учреждений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021068100У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793,7</w:t>
            </w:r>
          </w:p>
        </w:tc>
      </w:tr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Комплектование книжных фондов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02106L5194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111,5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культуры, кинематографии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167,7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</w:tr>
      <w:tr>
        <w:trPr>
          <w:trHeight w:val="9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подпрограмма «Повышение эффективности управления в Отделе культуры, спорта и молодежной политики администрации МО «Онгудайский район»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Основное мероприятие :Материально-техническое обеспечение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работников Отдела культуры МО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020А010110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-1570,1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Обеспечивающая подпрогрмма "Обеспечение деятельности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мероприятие: Материально-техническое обеспечение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-6359,7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по оплате труда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-4271,5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обеспечение функций МКУ 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-2088,2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-2082,1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020К110190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Субсидии на оплату труда работникам бюджетной сферы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  <w:lang w:val="en-US" w:eastAsia="en-US" w:bidi="en-US"/>
              </w:rPr>
              <w:t>020K1S8500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«Обеспечение условий для реализации муниципальной программымуниципальной программы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8097,5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Создание условий для реализации муниципальной программы «Развитие образования в муниципальном образовании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025А000000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025А000001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1696,0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Материально-техническое обеспечение МКУ ""По обеспечению деятельности Отдела культуры, спорта и молодежной политики администрации района (аймака) и подведомственных ему учреждений"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6401,5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6401,5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Финансовое обеспечение выполнения функций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6136,1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6136,1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4046"/>
        <w:gridCol w:w="490"/>
        <w:gridCol w:w="490"/>
        <w:gridCol w:w="634"/>
        <w:gridCol w:w="1070"/>
        <w:gridCol w:w="590"/>
        <w:gridCol w:w="1042"/>
        <w:gridCol w:w="1234"/>
        <w:gridCol w:w="1056"/>
      </w:tblGrid>
      <w:tr>
        <w:trPr>
          <w:trHeight w:val="15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4537,0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4537,0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1584,5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Иные бюджетные ассигнования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14,5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оплату коммунальных услуг органов местного самоуправления, осуществляющих централизованное обслуживание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025Ц10000У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265,4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Социальная политика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Другие вопросы в области социальной политики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систем социальной поддержки населения "муниципальной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Основное мероприятие Социальная защита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Провдение мероприятий в рамках социальной защиты населения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0220110000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-16,0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64,0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Физическая культура и спорт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Физическая культура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33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Муниципальная программа" Социальное развитие муниципального образования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0200000000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Подпрограмма "Развитие спорта и молодежной политики" муниципальной программы " Социальное развитие муниципального образования «Онгудайский район»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0240000000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4" w:lineRule="exact"/>
              <w:ind w:left="0" w:right="0" w:firstLine="0"/>
            </w:pPr>
            <w:r>
              <w:rPr>
                <w:rStyle w:val="CharStyle13"/>
              </w:rPr>
              <w:t>Основное мероприятие 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0240200000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Проведение мероприятий в рамках основного мероприятия "Развитие физической культуры, спорта и формирование здорового образа жизни в муниципальном образовании "Онгудайский район"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-249,9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65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-50,0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58" w:lineRule="exact"/>
              <w:ind w:left="0" w:right="0" w:firstLine="0"/>
            </w:pPr>
            <w:r>
              <w:rPr>
                <w:rStyle w:val="CharStyle13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0240210000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-199,9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260,1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Условно-утверждаемые расходы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9999999999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10" w:lineRule="exact"/>
              <w:ind w:left="0" w:right="0" w:firstLine="0"/>
            </w:pPr>
            <w:r>
              <w:rPr>
                <w:rStyle w:val="CharStyle13"/>
              </w:rPr>
              <w:t>999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-5824,1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7016,5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14116,5</w:t>
            </w:r>
          </w:p>
        </w:tc>
      </w:tr>
      <w:tr>
        <w:trPr>
          <w:trHeight w:val="19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40" w:lineRule="exact"/>
              <w:ind w:left="0" w:right="0" w:firstLine="0"/>
            </w:pPr>
            <w:r>
              <w:rPr>
                <w:rStyle w:val="CharStyle1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51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29559,3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410506,3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9"/>
              <w:framePr w:w="10651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0" w:firstLine="0"/>
            </w:pPr>
            <w:r>
              <w:rPr>
                <w:rStyle w:val="CharStyle12"/>
              </w:rPr>
              <w:t>369039,5</w:t>
            </w:r>
          </w:p>
        </w:tc>
      </w:tr>
    </w:tbl>
    <w:p>
      <w:pPr>
        <w:framePr w:w="10651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109" w:left="847" w:right="402" w:bottom="114" w:header="0" w:footer="3" w:gutter="0"/>
      <w:rtlGutter w:val="0"/>
      <w:cols w:space="720"/>
      <w:pgNumType w:start="11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6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character" w:customStyle="1" w:styleId="CharStyle6">
    <w:name w:val="Заголовок №2 (2)_"/>
    <w:basedOn w:val="DefaultParagraphFont"/>
    <w:link w:val="Style5"/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">
    <w:name w:val="Подпись к таблице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0">
    <w:name w:val="Основной текст (2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11">
    <w:name w:val="Основной текст (2) + 7 pt"/>
    <w:basedOn w:val="CharStyle10"/>
    <w:rPr>
      <w:lang w:val="ru-RU" w:eastAsia="ru-RU" w:bidi="ru-RU"/>
      <w:sz w:val="14"/>
      <w:szCs w:val="14"/>
      <w:w w:val="100"/>
      <w:spacing w:val="0"/>
      <w:color w:val="000000"/>
      <w:position w:val="0"/>
    </w:rPr>
  </w:style>
  <w:style w:type="character" w:customStyle="1" w:styleId="CharStyle12">
    <w:name w:val="Основной текст (2) + 8 pt,Полужирный"/>
    <w:basedOn w:val="CharStyle10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10"/>
    <w:rPr>
      <w:lang w:val="ru-RU" w:eastAsia="ru-RU" w:bidi="ru-RU"/>
      <w:w w:val="100"/>
      <w:spacing w:val="0"/>
      <w:color w:val="000000"/>
      <w:position w:val="0"/>
    </w:rPr>
  </w:style>
  <w:style w:type="paragraph" w:customStyle="1" w:styleId="Style3">
    <w:name w:val="Основной текст (6)"/>
    <w:basedOn w:val="Normal"/>
    <w:link w:val="CharStyle4"/>
    <w:pPr>
      <w:widowControl w:val="0"/>
      <w:shd w:val="clear" w:color="auto" w:fill="FFFFFF"/>
      <w:jc w:val="right"/>
      <w:spacing w:after="120" w:line="178" w:lineRule="exact"/>
    </w:pPr>
    <w:rPr>
      <w:b w:val="0"/>
      <w:bCs w:val="0"/>
      <w:i w:val="0"/>
      <w:iCs w:val="0"/>
      <w:u w:val="none"/>
      <w:strike w:val="0"/>
      <w:smallCaps w:val="0"/>
      <w:sz w:val="14"/>
      <w:szCs w:val="14"/>
      <w:rFonts w:ascii="Times New Roman" w:eastAsia="Times New Roman" w:hAnsi="Times New Roman" w:cs="Times New Roman"/>
    </w:rPr>
  </w:style>
  <w:style w:type="paragraph" w:customStyle="1" w:styleId="Style5">
    <w:name w:val="Заголовок №2 (2)"/>
    <w:basedOn w:val="Normal"/>
    <w:link w:val="CharStyle6"/>
    <w:pPr>
      <w:widowControl w:val="0"/>
      <w:shd w:val="clear" w:color="auto" w:fill="FFFFFF"/>
      <w:jc w:val="right"/>
      <w:outlineLvl w:val="1"/>
      <w:spacing w:before="120" w:line="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">
    <w:name w:val="Подпись к таблице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9">
    <w:name w:val="Основной текст (2)"/>
    <w:basedOn w:val="Normal"/>
    <w:link w:val="CharStyle10"/>
    <w:pPr>
      <w:widowControl w:val="0"/>
      <w:shd w:val="clear" w:color="auto" w:fill="FFFFFF"/>
      <w:jc w:val="right"/>
      <w:spacing w:after="60" w:line="163" w:lineRule="exact"/>
    </w:pPr>
    <w:rPr>
      <w:b w:val="0"/>
      <w:bCs w:val="0"/>
      <w:i w:val="0"/>
      <w:iCs w:val="0"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finOtdeL</dc:creator>
  <cp:keywords/>
</cp:coreProperties>
</file>