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6.9pt;margin-top:0.1pt;width:107.5pt;height:43.4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9" w:lineRule="exact"/>
                    <w:ind w:left="0" w:right="0" w:firstLine="0"/>
                  </w:pPr>
                  <w:r>
                    <w:rPr>
                      <w:rStyle w:val="CharStyle4"/>
                    </w:rPr>
                    <w:t>Приложение 7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9" w:lineRule="exact"/>
                    <w:ind w:left="0" w:right="0" w:firstLine="0"/>
                  </w:pPr>
                  <w:r>
                    <w:rPr>
                      <w:rStyle w:val="CharStyle4"/>
                    </w:rPr>
            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решения № 24-1 от 30.04.2021г.)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496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30" w:left="1794" w:right="656" w:bottom="777" w:header="0" w:footer="3" w:gutter="0"/>
          <w:rtlGutter w:val="0"/>
          <w:cols w:space="720"/>
          <w:pgNumType w:start="5"/>
          <w:noEndnote/>
          <w:docGrid w:linePitch="360"/>
        </w:sectPr>
      </w:pPr>
    </w:p>
    <w:p>
      <w:pPr>
        <w:widowControl w:val="0"/>
        <w:spacing w:before="3" w:after="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54" w:left="0" w:right="0" w:bottom="733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/>
        <w:ind w:left="220" w:right="474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 "Онгудайский район" на плановый период 2022 и 2023 годов</w:t>
      </w:r>
      <w:bookmarkEnd w:id="0"/>
    </w:p>
    <w:p>
      <w:pPr>
        <w:pStyle w:val="Style7"/>
        <w:framePr w:w="945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762"/>
        <w:gridCol w:w="3158"/>
        <w:gridCol w:w="1152"/>
        <w:gridCol w:w="1066"/>
        <w:gridCol w:w="1267"/>
        <w:gridCol w:w="1046"/>
      </w:tblGrid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Утвержденный план на 2022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Уточненный план на 2022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План на 2023 год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505 839,6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506 012,8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380 947,0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131 763,2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131 763,2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134 224,5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127 552,2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127 552,2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130 599,5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НАЛОГИ НА ПРИБЫЛЬ.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62 359,0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62 359,0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64 223,0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62 359,0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62 359,0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64 223,0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1"/>
                <w:vertAlign w:val="superscript"/>
              </w:rPr>
              <w:t>1</w:t>
            </w:r>
            <w:r>
              <w:rPr>
                <w:rStyle w:val="CharStyle11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61 469,0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61 469,0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63 313,0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180,0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730,0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12 948.1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12 948,1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14 011,5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12 948,1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12 948,1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14 011,5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5 770,5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5 770,5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6 205,4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156,5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7 031,7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7 031,7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7 649,6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18 650,0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18 650,0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18 760,0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14 250,0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14 350,0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9 850,0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9 850,0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9 900,0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4 450,0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1 210,0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3 200,0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3 200,0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182 1 06 02020 02 0000 110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45,0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45,0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1 655,1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1 655,1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1 660,0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1 655,1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1 655,1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1 660,0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1 520,1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1 520,1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1 525,0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Г 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130,0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4 211,0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4 211,0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3 625,0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2 156,0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2 380,0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1 950,0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170,0</w:t>
            </w: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762"/>
        <w:gridCol w:w="3158"/>
        <w:gridCol w:w="1152"/>
        <w:gridCol w:w="1066"/>
        <w:gridCol w:w="1267"/>
        <w:gridCol w:w="1046"/>
      </w:tblGrid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36,0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80.0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84,0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34,0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1 200,0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200,0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1 000,0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400,0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600,0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185,0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374 076,37000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374 249,6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246 722,5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374 076,37000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374 249,6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246 722,5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122 497,80000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122 497,8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122 497,8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122 497,80000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122 497,8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122 497,8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27 368,20000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27 541,4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27 117,3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5559,39394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5 559,4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6 801,6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14594,58715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14 594,6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13 588,7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Субсидия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1140,76822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1 140,8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1 140,8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194,25264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372,6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374,5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466,55217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466,6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435,6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5 412,85700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- 5,3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5 407,5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18 364,8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Субсидии на предоставление ежемесячной надбавки к заработной тате молодым специалистам в муниципальных образовательных организацияхСубсидии на выплату ежемесячной надбавки к заработной плате педагогическим работникам, отнесенным к категории молодых специалистов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1 101,500000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1 101,5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1 101,5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1 379,4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1 379,4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747,9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2931,95700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- 5,3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2 926,6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2 926,6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200 320,37000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200 320,4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77 717,4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195 019,70000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195 019,7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73 270,5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5 786,90000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5 786,9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 xml:space="preserve">5 </w:t>
            </w:r>
            <w:r>
              <w:rPr>
                <w:rStyle w:val="CharStyle13"/>
              </w:rPr>
              <w:t>786,9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1 003,50000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1 003,5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0,30000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0,3</w:t>
            </w: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762"/>
        <w:gridCol w:w="3158"/>
        <w:gridCol w:w="1152"/>
        <w:gridCol w:w="1066"/>
        <w:gridCol w:w="1267"/>
        <w:gridCol w:w="1046"/>
      </w:tblGrid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1 432,80000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1 432,8</w:t>
            </w:r>
          </w:p>
        </w:tc>
      </w:tr>
      <w:tr>
        <w:trPr>
          <w:trHeight w:val="14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183 710,50000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183 710,5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61 961,3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824,40000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824,4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1 289,00000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1 289,0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51,50000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51,5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245,20000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245,2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337,40000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337,4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191,80000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191,8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57,8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88,60000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88,6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4 443,10000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4 443,1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79,00000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3,8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092 2 02 35135 05 0000 150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</w:t>
            </w:r>
            <w:r>
              <w:rPr>
                <w:rStyle w:val="CharStyle11"/>
                <w:lang w:val="en-US" w:eastAsia="en-US" w:bidi="en-US"/>
              </w:rPr>
              <w:t xml:space="preserve">N </w:t>
            </w:r>
            <w:r>
              <w:rPr>
                <w:rStyle w:val="CharStyle11"/>
              </w:rPr>
              <w:t>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778,57000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092 2 02 40000 00 0000 150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23 890,00000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23 890,0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19 390,0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90,00000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90,0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19 300,00000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19 300,0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19 300,0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1"/>
              </w:rPr>
              <w:t>000 2 02 45321 05 0000 150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54" w:left="1794" w:right="656" w:bottom="73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1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Garamond,4 pt"/>
    <w:basedOn w:val="CharStyle10"/>
    <w:rPr>
      <w:lang w:val="ru-RU" w:eastAsia="ru-RU" w:bidi="ru-RU"/>
      <w:sz w:val="8"/>
      <w:szCs w:val="8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13">
    <w:name w:val="Основной текст (2) + Курсив"/>
    <w:basedOn w:val="CharStyle10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10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line="163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