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19"/>
        <w:ind w:left="13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”О внесении изменений и дополнений в бюджет муниципального образования "Онгудайский район” на 2022 год и на плановый период 2023 и 2024 годов” (в редакции решения№33-3 от20.04.2022г )</w:t>
      </w:r>
    </w:p>
    <w:p>
      <w:pPr>
        <w:pStyle w:val="Style7"/>
        <w:widowControl w:val="0"/>
        <w:keepNext/>
        <w:keepLines/>
        <w:shd w:val="clear" w:color="auto" w:fill="auto"/>
        <w:bidi w:val="0"/>
        <w:spacing w:before="0" w:after="0" w:line="14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Объем бюджетных ассигнований, направляемых на исполнение публичных нормативных обязательств по муниципальному образованию "Онгудайский район" на 2022год</w:t>
      </w:r>
      <w:bookmarkEnd w:id="0"/>
    </w:p>
    <w:p>
      <w:pPr>
        <w:pStyle w:val="Style9"/>
        <w:framePr w:w="1585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rStyle w:val="CharStyle11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445"/>
        <w:gridCol w:w="2280"/>
        <w:gridCol w:w="2386"/>
        <w:gridCol w:w="1200"/>
        <w:gridCol w:w="528"/>
        <w:gridCol w:w="806"/>
        <w:gridCol w:w="811"/>
        <w:gridCol w:w="605"/>
        <w:gridCol w:w="950"/>
        <w:gridCol w:w="1118"/>
        <w:gridCol w:w="1037"/>
        <w:gridCol w:w="586"/>
        <w:gridCol w:w="970"/>
        <w:gridCol w:w="1138"/>
      </w:tblGrid>
      <w:tr>
        <w:trPr>
          <w:trHeight w:val="14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Главный распорядитель бюджетных средств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Наименование публичного нормативного обязательства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2022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изменения +,-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Уточненный план на 2022 год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5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5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59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Всего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в том числе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Федерал</w:t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ь-ные</w:t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Республи</w:t>
              <w:softHyphen/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канские</w:t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10" w:lineRule="exact"/>
              <w:ind w:left="0" w:right="0" w:firstLine="0"/>
            </w:pPr>
            <w:r>
              <w:rPr>
                <w:rStyle w:val="CharStyle12"/>
              </w:rPr>
              <w:t>Местные</w:t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10" w:lineRule="exact"/>
              <w:ind w:left="0" w:right="0" w:firstLine="0"/>
            </w:pPr>
            <w:r>
              <w:rPr>
                <w:rStyle w:val="CharStyle12"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Всего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в том числе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5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5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5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5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Федера</w:t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ль-ные</w:t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средств</w:t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Республи</w:t>
              <w:softHyphen/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канские</w:t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10" w:lineRule="exact"/>
              <w:ind w:left="0" w:right="0" w:firstLine="0"/>
            </w:pPr>
            <w:r>
              <w:rPr>
                <w:rStyle w:val="CharStyle12"/>
              </w:rPr>
              <w:t>Местные</w:t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10" w:lineRule="exact"/>
              <w:ind w:left="0" w:right="0" w:firstLine="0"/>
            </w:pPr>
            <w:r>
              <w:rPr>
                <w:rStyle w:val="CharStyle12"/>
              </w:rPr>
              <w:t>средства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5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5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5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5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Федерал</w:t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ь-ные</w:t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Республи</w:t>
              <w:softHyphen/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канские</w:t>
            </w:r>
          </w:p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Местные средства</w:t>
            </w:r>
          </w:p>
        </w:tc>
      </w:tr>
      <w:tr>
        <w:trPr>
          <w:trHeight w:val="121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Администрация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Федеральный закон от 12 января 1995 года № 5-ФЗ «О ветеранах»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5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Осуществление назначения и выплаты доплат к пенсиям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Решение Совета депутатов№24-6 от 30.03.2017г " Об утверждении Положения об условиях предоставлеия права на пенсию за выслугу лет муниципальным служащим муниципального образования "Онгудайский район”, о порядке её назначения, переасчета и выплаты"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1 050,0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1 050,0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1 093,7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1 093,7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Итого по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1 050,0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1 050,0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1 093,7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1 093,7</w:t>
            </w:r>
          </w:p>
        </w:tc>
      </w:tr>
      <w:tr>
        <w:trPr>
          <w:trHeight w:val="184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Отдел образования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Закон Республики Алтай от 15.11.2013г №59-РЗ "Об образовании в Республике Алтай"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4 662,9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4 662,9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4 662,9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4 662,900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4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85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Закон Республики Алтай от 15.11.2013г №59-РЗ "Об образовании в Республике Алтай"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8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Итого по Отделу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4 828,1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360" w:right="0" w:firstLine="0"/>
            </w:pPr>
            <w:r>
              <w:rPr>
                <w:rStyle w:val="CharStyle1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4 828,1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4 928,8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4 928,8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-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40" w:firstLine="0"/>
            </w:pPr>
            <w:r>
              <w:rPr>
                <w:rStyle w:val="CharStyle12"/>
              </w:rPr>
              <w:t>5 878,1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4 828,1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1 050,0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360" w:right="0" w:firstLine="0"/>
            </w:pPr>
            <w:r>
              <w:rPr>
                <w:rStyle w:val="CharStyle1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40" w:firstLine="0"/>
            </w:pPr>
            <w:r>
              <w:rPr>
                <w:rStyle w:val="CharStyle12"/>
              </w:rPr>
              <w:t>6 022,5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340" w:right="0" w:firstLine="0"/>
            </w:pPr>
            <w:r>
              <w:rPr>
                <w:rStyle w:val="CharStyle1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40" w:firstLine="0"/>
            </w:pPr>
            <w:r>
              <w:rPr>
                <w:rStyle w:val="CharStyle12"/>
              </w:rPr>
              <w:t>4 928,8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8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1 093,7</w:t>
            </w:r>
          </w:p>
        </w:tc>
      </w:tr>
    </w:tbl>
    <w:p>
      <w:pPr>
        <w:framePr w:w="1585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6840" w:h="11900" w:orient="landscape"/>
      <w:pgMar w:top="1511" w:left="270" w:right="712" w:bottom="151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74.45pt;margin-top:70.1pt;width:34.8pt;height:4.8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Приложение 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Sylfaen" w:eastAsia="Sylfaen" w:hAnsi="Sylfaen" w:cs="Sylfae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0"/>
      <w:szCs w:val="10"/>
      <w:rFonts w:ascii="Sylfaen" w:eastAsia="Sylfaen" w:hAnsi="Sylfaen" w:cs="Sylfaen"/>
    </w:rPr>
  </w:style>
  <w:style w:type="character" w:customStyle="1" w:styleId="CharStyle8">
    <w:name w:val="Заголовок №2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4"/>
      <w:szCs w:val="14"/>
      <w:rFonts w:ascii="Sylfaen" w:eastAsia="Sylfaen" w:hAnsi="Sylfaen" w:cs="Sylfaen"/>
    </w:rPr>
  </w:style>
  <w:style w:type="character" w:customStyle="1" w:styleId="CharStyle10">
    <w:name w:val="Подпись к таблице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11">
    <w:name w:val="Подпись к таблице"/>
    <w:basedOn w:val="CharStyle1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2">
    <w:name w:val="Основной текст (2) + 5,5 pt,Полужирный"/>
    <w:basedOn w:val="CharStyle4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3">
    <w:name w:val="Основной текст (2) + 6,5 pt"/>
    <w:basedOn w:val="CharStyle4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after="420" w:line="139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Sylfaen" w:eastAsia="Sylfaen" w:hAnsi="Sylfaen" w:cs="Sylfae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Sylfaen" w:eastAsia="Sylfaen" w:hAnsi="Sylfaen" w:cs="Sylfaen"/>
    </w:rPr>
  </w:style>
  <w:style w:type="paragraph" w:customStyle="1" w:styleId="Style7">
    <w:name w:val="Заголовок №2"/>
    <w:basedOn w:val="Normal"/>
    <w:link w:val="CharStyle8"/>
    <w:pPr>
      <w:widowControl w:val="0"/>
      <w:shd w:val="clear" w:color="auto" w:fill="FFFFFF"/>
      <w:jc w:val="center"/>
      <w:outlineLvl w:val="1"/>
      <w:spacing w:before="42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Sylfaen" w:eastAsia="Sylfaen" w:hAnsi="Sylfaen" w:cs="Sylfaen"/>
    </w:rPr>
  </w:style>
  <w:style w:type="paragraph" w:customStyle="1" w:styleId="Style9">
    <w:name w:val="Подпись к таблице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