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3"/>
        <w:tabs>
          <w:tab w:leader="none" w:pos="90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” Об утверждении отчета об исполнении бюджета мунициапльного образования ” Онгудайский район” за первое полугодие 2021 г</w:t>
        <w:tab/>
        <w:t xml:space="preserve">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S40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от21 07 2021г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86" w:line="130" w:lineRule="exact"/>
        <w:ind w:left="3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доходов бюджета муниципального образования "Онгудайский район" по кодам классификации доходов бюджетов за первое полугодие 2021 года</w:t>
      </w:r>
    </w:p>
    <w:p>
      <w:pPr>
        <w:pStyle w:val="Style7"/>
        <w:framePr w:w="93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3893"/>
        <w:gridCol w:w="1142"/>
        <w:gridCol w:w="1200"/>
        <w:gridCol w:w="1205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Уточненный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0"/>
              </w:rPr>
              <w:t>Процент</w:t>
            </w:r>
          </w:p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0"/>
              </w:rPr>
              <w:t>исполнения</w:t>
            </w:r>
          </w:p>
        </w:tc>
      </w:tr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645 830,5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342 598,4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53,0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128 925,3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66 126,3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51,3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124 744,3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61 462,2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27 326,3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44,8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27 326,3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44,8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26 711,6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44,4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25,7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99,6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8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5 838,3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47,0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5 838,3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47,0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2 640,1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46,9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37,6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3 671,1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54,6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- 492,8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19 259,0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13 420,5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69,7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14 008,9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10 202,0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72,8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1 665,6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151,4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1 399,8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126,7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3 045,1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182 1 05 01050 01 0000 110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13 241,5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13 241,5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43,4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2 203,6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2 203,6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55,8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25,0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4 181,0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4 664,1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111,6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82,5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82,5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2 042,7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85,8</w:t>
            </w:r>
          </w:p>
        </w:tc>
      </w:tr>
    </w:tbl>
    <w:p>
      <w:pPr>
        <w:framePr w:w="9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893"/>
        <w:gridCol w:w="1142"/>
        <w:gridCol w:w="1200"/>
        <w:gridCol w:w="120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17,4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168,3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46,1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68,4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31,1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048 1 12 01070 01 0000 120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ОКАЗАНИЯ ПЛАТНЫХ УСЛУГ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2 153,2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179,4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10,5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2 132,2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533,1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77,8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000 1 17 01050 00 0000 180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000 1 17 05050 05 0000 180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Прочие неналоговые доходы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516 905,2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276 472,13036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53,5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542 362,7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301 929,70614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154 248,7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72 072,6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46,7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71 872,6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46,7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130 950,9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71 684,2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54,7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7 549,5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53,9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261,7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99,0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10 400,6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4 679,5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45,0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102 005,7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57 444,8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56,3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102 005,7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57 444,8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56,3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предоставление ежемесячной надбавки к заработной плате молодым специалистам в муниципальных образовательным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734,3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66,7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2 562,8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83 794,7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48 880,3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58,3</w:t>
            </w:r>
          </w:p>
        </w:tc>
      </w:tr>
    </w:tbl>
    <w:p>
      <w:pPr>
        <w:framePr w:w="9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893"/>
        <w:gridCol w:w="1142"/>
        <w:gridCol w:w="1200"/>
        <w:gridCol w:w="120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53,8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3 192,6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3 192,6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5 990,0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1 424,7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Субсидии на поддержку и развитие сферы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233 274,3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144 162,4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61,8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141 969,6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62,3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141 969,6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62,3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3 375,7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58,3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1 207,7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84,3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216 521,3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135 521,3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62,6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535,0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64,9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644,5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75,0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75,0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168,7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</w:tbl>
    <w:p>
      <w:pPr>
        <w:framePr w:w="9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3893"/>
        <w:gridCol w:w="1142"/>
        <w:gridCol w:w="1200"/>
        <w:gridCol w:w="120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1 410,0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31,7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23 888,8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14 010,5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58,6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11 540,9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59,8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4 498,8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2 469,6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54,9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1 519,1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1 519,1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711,2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711,2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1"/>
              </w:rPr>
              <w:t>100,0</w:t>
            </w:r>
          </w:p>
        </w:tc>
      </w:tr>
    </w:tbl>
    <w:p>
      <w:pPr>
        <w:framePr w:w="93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77" w:left="1310" w:right="803" w:bottom="1005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4,5 pt"/>
    <w:basedOn w:val="CharStyle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3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06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