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120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20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350" w:line="178" w:lineRule="exact"/>
        <w:ind w:left="12020" w:right="3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"О внесении изменений в бюджет муниципального образования "Онгудайский район" на 2021 год и на плановый период 2022 и 2023 годов" ( в редакции решения №24-1 от30.04.2021г)</w:t>
      </w:r>
    </w:p>
    <w:p>
      <w:pPr>
        <w:pStyle w:val="Style5"/>
        <w:widowControl w:val="0"/>
        <w:keepNext/>
        <w:keepLines/>
        <w:shd w:val="clear" w:color="auto" w:fill="auto"/>
        <w:bidi w:val="0"/>
        <w:spacing w:before="0" w:after="0" w:line="190" w:lineRule="exact"/>
        <w:ind w:left="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Распределение бюджетных ассигнований Дорожного фонда муниципального образования "Онгудайский район” на 2021 год</w:t>
      </w:r>
      <w:bookmarkEnd w:id="0"/>
    </w:p>
    <w:p>
      <w:pPr>
        <w:pStyle w:val="Style7"/>
        <w:framePr w:w="15629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(тыс.рублей)</w:t>
      </w:r>
    </w:p>
    <w:tbl>
      <w:tblPr>
        <w:tblOverlap w:val="never"/>
        <w:tblLayout w:type="fixed"/>
        <w:jc w:val="center"/>
      </w:tblPr>
      <w:tblGrid>
        <w:gridCol w:w="576"/>
        <w:gridCol w:w="3835"/>
        <w:gridCol w:w="1229"/>
        <w:gridCol w:w="610"/>
        <w:gridCol w:w="610"/>
        <w:gridCol w:w="1104"/>
        <w:gridCol w:w="1109"/>
        <w:gridCol w:w="778"/>
        <w:gridCol w:w="1037"/>
        <w:gridCol w:w="1109"/>
        <w:gridCol w:w="1013"/>
        <w:gridCol w:w="725"/>
        <w:gridCol w:w="768"/>
        <w:gridCol w:w="1128"/>
      </w:tblGrid>
      <w:tr>
        <w:trPr>
          <w:trHeight w:val="437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№ п/п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Наименование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Сумма на 2021год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изменения +,-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Уточненный план 2021г</w:t>
            </w:r>
          </w:p>
        </w:tc>
      </w:tr>
      <w:tr>
        <w:trPr>
          <w:trHeight w:val="111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629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629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Федерал</w:t>
            </w:r>
          </w:p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ьный</w:t>
            </w:r>
          </w:p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бюджет</w:t>
            </w:r>
          </w:p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(справоч</w:t>
            </w:r>
          </w:p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но)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республ</w:t>
            </w:r>
          </w:p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икански</w:t>
            </w:r>
          </w:p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й</w:t>
            </w:r>
          </w:p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бюджет</w:t>
            </w:r>
          </w:p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Республ</w:t>
            </w:r>
          </w:p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3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Местный</w:t>
            </w:r>
          </w:p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3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бюджет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7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Федеральн ый бюджет (справочно 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Республиканск ий бюджет Республики Алтай (справочно)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3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Местный</w:t>
            </w:r>
          </w:p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3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бюджет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Федераль</w:t>
            </w:r>
          </w:p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ный</w:t>
            </w:r>
          </w:p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бюджет</w:t>
            </w:r>
          </w:p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(справочн</w:t>
            </w:r>
          </w:p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о)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Республик анский бюджет Республик и Алтай (справочно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3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Местный</w:t>
            </w:r>
          </w:p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3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бюджет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30" w:lineRule="exact"/>
              <w:ind w:left="0" w:right="0" w:firstLine="0"/>
            </w:pPr>
            <w:r>
              <w:rPr>
                <w:rStyle w:val="CharStyle9"/>
                <w:vertAlign w:val="subscript"/>
                <w:b/>
                <w:bCs/>
              </w:rPr>
              <w:t>)</w:t>
            </w:r>
          </w:p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10" w:lineRule="exact"/>
              <w:ind w:left="0" w:right="0" w:firstLine="0"/>
            </w:pPr>
            <w:r>
              <w:rPr>
                <w:rStyle w:val="CharStyle1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</w:t>
            </w:r>
          </w:p>
        </w:tc>
      </w:tr>
      <w:tr>
        <w:trPr>
          <w:trHeight w:val="8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  <w:b/>
                <w:bCs/>
              </w:rPr>
              <w:t>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2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Содержание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7830,3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7830,3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1165,3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1165,3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8995,6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8995,6</w:t>
            </w:r>
          </w:p>
        </w:tc>
      </w:tr>
      <w:tr>
        <w:trPr>
          <w:trHeight w:val="8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в том числе передача полномочий сельским поселениям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3000,0</w:t>
            </w:r>
          </w:p>
        </w:tc>
      </w:tr>
      <w:tr>
        <w:trPr>
          <w:trHeight w:val="9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2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Проектирование, строительство (реконструкция) и капитальный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7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2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Работы по обеспечению имущества и земельных участков, занятых автомобильными дорогами общего пользования местного значения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10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2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Осуществление иных мероприятий, направленных на улучшение технических характеристик автомобильных дорог местного значения и искусственных сооружений на них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1020,0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1020,0</w:t>
            </w:r>
          </w:p>
        </w:tc>
      </w:tr>
      <w:tr>
        <w:trPr>
          <w:trHeight w:val="10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2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Формирование резерва муниципального дорожного фонда для финансирования мероприятий по ликвидации последствий обстоятельств непреодолимой силы на автомобильных дорогах местного значения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760,0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760,0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Приобретение дорожной техники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2800,0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12410,3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12410,3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1165,3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1165,3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13575,6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13575,6</w:t>
            </w:r>
          </w:p>
        </w:tc>
      </w:tr>
    </w:tbl>
    <w:p>
      <w:pPr>
        <w:framePr w:w="1562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1209" w:left="403" w:right="218" w:bottom="492" w:header="0" w:footer="3" w:gutter="0"/>
      <w:rtlGutter w:val="0"/>
      <w:cols w:space="720"/>
      <w:pgNumType w:start="3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6">
    <w:name w:val="Заголовок №1_"/>
    <w:basedOn w:val="DefaultParagraphFont"/>
    <w:link w:val="Style5"/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8">
    <w:name w:val="Подпись к таблице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9">
    <w:name w:val="Основной текст (2) + 6,5 pt,Полужирный"/>
    <w:basedOn w:val="CharStyle4"/>
    <w:rPr>
      <w:lang w:val="ru-RU" w:eastAsia="ru-RU" w:bidi="ru-RU"/>
      <w:b/>
      <w:bCs/>
      <w:sz w:val="13"/>
      <w:szCs w:val="13"/>
      <w:w w:val="100"/>
      <w:spacing w:val="0"/>
      <w:color w:val="000000"/>
      <w:position w:val="0"/>
    </w:rPr>
  </w:style>
  <w:style w:type="character" w:customStyle="1" w:styleId="CharStyle10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1">
    <w:name w:val="Основной текст (2) + 6,5 pt,Курсив"/>
    <w:basedOn w:val="CharStyle4"/>
    <w:rPr>
      <w:lang w:val="ru-RU" w:eastAsia="ru-RU" w:bidi="ru-RU"/>
      <w:i/>
      <w:iCs/>
      <w:sz w:val="13"/>
      <w:szCs w:val="13"/>
      <w:w w:val="100"/>
      <w:spacing w:val="0"/>
      <w:color w:val="000000"/>
      <w:position w:val="0"/>
    </w:rPr>
  </w:style>
  <w:style w:type="character" w:customStyle="1" w:styleId="CharStyle12">
    <w:name w:val="Основной текст (2) + 8,5 pt,Полужирный"/>
    <w:basedOn w:val="CharStyle4"/>
    <w:rPr>
      <w:lang w:val="ru-RU" w:eastAsia="ru-RU" w:bidi="ru-RU"/>
      <w:b/>
      <w:bCs/>
      <w:sz w:val="17"/>
      <w:szCs w:val="17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spacing w:line="134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5">
    <w:name w:val="Заголовок №1"/>
    <w:basedOn w:val="Normal"/>
    <w:link w:val="CharStyle6"/>
    <w:pPr>
      <w:widowControl w:val="0"/>
      <w:shd w:val="clear" w:color="auto" w:fill="FFFFFF"/>
      <w:jc w:val="center"/>
      <w:outlineLvl w:val="0"/>
      <w:spacing w:before="360" w:line="0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7">
    <w:name w:val="Подпись к таблице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MSI</dc:creator>
  <cp:keywords/>
</cp:coreProperties>
</file>