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B" w:rsidRDefault="00DC04E0" w:rsidP="0061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6D8D" w:rsidRPr="00736D8D" w:rsidRDefault="00736D8D" w:rsidP="00736D8D">
      <w:pPr>
        <w:spacing w:after="0" w:line="240" w:lineRule="auto"/>
        <w:ind w:left="720" w:right="625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36D8D" w:rsidRDefault="00736D8D" w:rsidP="00736D8D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депутатов района (аймака) «О внесении изменений и дополнений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202</w:t>
      </w:r>
      <w:r w:rsidR="001D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</w:t>
      </w:r>
      <w:r w:rsidR="00E7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и на плановый период 202</w:t>
      </w:r>
      <w:r w:rsidR="001D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D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B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ов» (</w:t>
      </w:r>
      <w:bookmarkStart w:id="0" w:name="_GoBack"/>
      <w:bookmarkEnd w:id="0"/>
      <w:r w:rsidR="005B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</w:t>
      </w:r>
      <w:r w:rsidR="00DC4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проект решения) (дека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 202</w:t>
      </w:r>
      <w:r w:rsidR="001D4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</w:p>
    <w:p w:rsidR="00736D8D" w:rsidRPr="00736D8D" w:rsidRDefault="00736D8D" w:rsidP="00736D8D">
      <w:pPr>
        <w:spacing w:after="0" w:line="240" w:lineRule="auto"/>
        <w:ind w:right="62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бюджет муниципального образования «</w:t>
      </w:r>
      <w:proofErr w:type="spellStart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1D48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D48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48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 (дале</w:t>
      </w:r>
      <w:proofErr w:type="gramStart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района) вносится Главой района (аймака), разработчиком представленного проекта решения является Управление финансов администрации района (аймака) муниципального образования «</w:t>
      </w:r>
      <w:proofErr w:type="spellStart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внесения проекта решения является  статья 24 Положения о бюджетном процессе в муниципальном образовании «</w:t>
      </w:r>
      <w:proofErr w:type="spellStart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бюджет муниципального образования связано: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необходимостью уточнения основных параметров бюджета муниципального образования по объемам дополнительных поступлений из республиканского бюджета Республики Алтай (далее - республиканский бюджет) бюджетных ассигнований по межбюджетным трансфертам;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ходатайств от ГРБС произведены перераспределения бюджетных ассигнований (между ГРБС и внутри ГРБС по направлениям расходов) с целью повышения эффективности расходования бюджетных средств; 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корректировок в  плановые назначения в налоговые и неналоговые  доходы бюджета муниципального образования, с учетом исполнения плановых назначений за </w:t>
      </w:r>
      <w:r w:rsidR="005B3AF8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и прогноза поступлений в 202</w:t>
      </w:r>
      <w:r w:rsidR="001D4821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доходную часть бюджета муниципального образования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общей суммы дохода бюджета района на 202</w:t>
      </w:r>
      <w:r w:rsidR="001D4821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проекте решение в сторону  </w:t>
      </w:r>
      <w:r w:rsidR="00B10E8F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 </w:t>
      </w:r>
      <w:r w:rsidR="004A5FFB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90294,5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36D8D" w:rsidRPr="00785EBD" w:rsidRDefault="00736D8D" w:rsidP="00736D8D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общей суммы дохода бюджета района за счет: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Дополнительных бюджетных ассигнований по межбюджетным трансфертам из республиканского бюджета на сумму </w:t>
      </w:r>
      <w:r w:rsidR="004A5FFB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86384,2</w:t>
      </w:r>
      <w:r w:rsidR="000E0E37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счет: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субъектов Российской Федерации и муниципальн</w:t>
      </w:r>
      <w:r w:rsidR="00E74C3D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образовани</w:t>
      </w:r>
      <w:r w:rsidR="003F0E2E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сумме (+) </w:t>
      </w:r>
      <w:r w:rsidR="00731A21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15607,8</w:t>
      </w:r>
      <w:r w:rsidR="004B3450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том числе:</w:t>
      </w:r>
    </w:p>
    <w:p w:rsidR="00736D8D" w:rsidRPr="00785EBD" w:rsidRDefault="00736D8D" w:rsidP="00736D8D">
      <w:pPr>
        <w:spacing w:after="0" w:line="240" w:lineRule="auto"/>
        <w:ind w:right="625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на поддержку мер по обеспечению  сбалансированности бюджетов в сумме</w:t>
      </w:r>
      <w:r w:rsidR="00CE356E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1A2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15607,8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8B0963" w:rsidRPr="00785EBD" w:rsidRDefault="008B0963" w:rsidP="00736D8D">
      <w:pPr>
        <w:spacing w:after="0" w:line="240" w:lineRule="auto"/>
        <w:ind w:right="625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963" w:rsidRPr="00785EBD" w:rsidRDefault="00736D8D" w:rsidP="00785EBD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2.Субсидии бюджетам м</w:t>
      </w:r>
      <w:r w:rsidR="00B10E8F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униципальных районов на сумму </w:t>
      </w:r>
      <w:r w:rsidR="006F59A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(+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6F59A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38876,8</w:t>
      </w:r>
      <w:r w:rsidR="000E0E37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B3450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</w:t>
      </w: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0963"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EBD" w:rsidRPr="00785EBD" w:rsidRDefault="00785EBD" w:rsidP="00785EBD">
      <w:pPr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счет увеличения:</w:t>
      </w:r>
    </w:p>
    <w:p w:rsidR="008B0963" w:rsidRPr="00785EBD" w:rsidRDefault="008B0963" w:rsidP="00785EBD">
      <w:pPr>
        <w:spacing w:after="0" w:line="240" w:lineRule="auto"/>
        <w:ind w:right="6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-субсидии на  </w:t>
      </w:r>
      <w:proofErr w:type="spellStart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8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местных бюджетов на оплату труда и начисления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выплаты по оплате труда работников бюджетной сферы  в сумме  + 31339,4 тыс. рубле</w:t>
      </w:r>
      <w:r w:rsidRPr="00785EBD">
        <w:t>й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0963" w:rsidRPr="00785EBD" w:rsidRDefault="008B0963" w:rsidP="008B0963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-субсидии на повышение </w:t>
      </w:r>
      <w:proofErr w:type="gramStart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оплаты труда работников муниципальных учреждений культуры</w:t>
      </w:r>
      <w:proofErr w:type="gramEnd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 + 2831,9 тыс. рублей;</w:t>
      </w:r>
    </w:p>
    <w:p w:rsidR="008B0963" w:rsidRPr="00785EBD" w:rsidRDefault="008B0963" w:rsidP="008B0963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-субсидии на капитальный ремонт, ремонт и содержание автомобильных дорог общего пользования местного значения и искусственных сооружений на них в сумме  + 4884,1 тыс. рублей;</w:t>
      </w:r>
    </w:p>
    <w:p w:rsidR="008B0963" w:rsidRPr="00785EBD" w:rsidRDefault="008B0963" w:rsidP="00736D8D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</w:t>
      </w:r>
      <w:proofErr w:type="spellStart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мероприятий, направленных на оплату </w:t>
      </w:r>
      <w:proofErr w:type="gramStart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труда педагогических работников образовательных организаций дополнительного образования детей</w:t>
      </w:r>
      <w:proofErr w:type="gramEnd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 + 787,4 тыс. рублей;</w:t>
      </w:r>
    </w:p>
    <w:p w:rsidR="00785EBD" w:rsidRPr="00785EBD" w:rsidRDefault="00785EBD" w:rsidP="00736D8D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уменьшения:</w:t>
      </w:r>
    </w:p>
    <w:p w:rsidR="00736D8D" w:rsidRPr="00785EBD" w:rsidRDefault="00736D8D" w:rsidP="00736D8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D482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субсидии на </w:t>
      </w:r>
      <w:r w:rsidR="006F59A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мероприятий по обеспечению жильем молодых семей</w:t>
      </w:r>
      <w:r w:rsidR="00CD754F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59A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 - 167,5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6F59A1" w:rsidRPr="00785EBD" w:rsidRDefault="006F59A1" w:rsidP="00736D8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85EBD"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 в сумме  - 14,4 тыс. рублей;</w:t>
      </w:r>
    </w:p>
    <w:p w:rsidR="006F59A1" w:rsidRPr="00785EBD" w:rsidRDefault="006F59A1" w:rsidP="00736D8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-субсидии на предоставление ежемесячной надбавки к заработной плате молодым специалистам </w:t>
      </w:r>
      <w:r w:rsidR="00AC348E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 - 784,1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8B0963" w:rsidRPr="00785EBD" w:rsidRDefault="008B0963" w:rsidP="00736D8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6D8D" w:rsidRPr="00785EBD" w:rsidRDefault="00736D8D" w:rsidP="00753CA2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3.Субвенции на выполнение передаваемых  госуд</w:t>
      </w:r>
      <w:r w:rsidR="00AC348E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арственных полномочий в сумме (+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AC348E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2739,0</w:t>
      </w:r>
      <w:r w:rsidR="000E0E37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4B345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85EBD" w:rsidRPr="00785EBD" w:rsidRDefault="00785EBD" w:rsidP="00753CA2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 счет увеличения:</w:t>
      </w:r>
    </w:p>
    <w:p w:rsidR="00F769D9" w:rsidRPr="00785EBD" w:rsidRDefault="00F769D9" w:rsidP="00753CA2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 субвенции на  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сумме + 5685,6 тыс. рублей;</w:t>
      </w:r>
    </w:p>
    <w:p w:rsidR="00F769D9" w:rsidRPr="00785EBD" w:rsidRDefault="00F769D9" w:rsidP="00753CA2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 субвенции на   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в сумме +41,0 тыс. рублей;</w:t>
      </w:r>
    </w:p>
    <w:p w:rsidR="00F769D9" w:rsidRPr="00785EBD" w:rsidRDefault="00F769D9" w:rsidP="00753CA2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 субвенции на   осуществление государственных полномочий Республики Алтай в области законодательства об административных правонарушениях    в сумме +2,5 тыс. рублей;</w:t>
      </w:r>
    </w:p>
    <w:p w:rsidR="00F769D9" w:rsidRPr="00785EBD" w:rsidRDefault="00F769D9" w:rsidP="00753CA2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 субвенции на    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сумме +22,8 тыс. рублей;</w:t>
      </w:r>
    </w:p>
    <w:p w:rsidR="00F769D9" w:rsidRPr="00785EBD" w:rsidRDefault="00F769D9" w:rsidP="00F769D9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</w:t>
      </w:r>
      <w:proofErr w:type="gramStart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на осуществление отдельных государственных полномочий Республики Алтай по организации мероприятий при осуществлении деятельности по обращению с  животными без владельцев</w:t>
      </w:r>
      <w:proofErr w:type="gramEnd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+50,5 тыс. рублей; </w:t>
      </w:r>
    </w:p>
    <w:p w:rsidR="00F769D9" w:rsidRPr="00785EBD" w:rsidRDefault="00F769D9" w:rsidP="00F769D9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+4,7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785EBD" w:rsidRPr="00785EBD" w:rsidRDefault="00F769D9" w:rsidP="00785EB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государственных полномочий Республики Алтай по уведомительной регистрации территориальных соглашений и коллективных договоров территориальных соглашений, отраслевых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(межотраслевых) соглашений и иных соглашений, заключаемых на территориальном уровне социального партнерства в сумме +7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,5 тыс. рублей;</w:t>
      </w:r>
    </w:p>
    <w:p w:rsidR="00785EBD" w:rsidRPr="00785EBD" w:rsidRDefault="00785EBD" w:rsidP="00785EB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 счет уменьшения:</w:t>
      </w:r>
    </w:p>
    <w:p w:rsidR="008B0963" w:rsidRPr="00785EBD" w:rsidRDefault="00736D8D" w:rsidP="00785EB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субвенции на </w:t>
      </w:r>
      <w:r w:rsidR="000622E6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348E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в сумме -406,1 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AC348E" w:rsidRPr="00785EBD" w:rsidRDefault="00AC348E" w:rsidP="008B0963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-субвенции на реализацию государственных полномочий Республики Алтай, связанных с  организацией и обеспечением отдыха и оздоровления детей  в сумме -119,5 тыс. рублей;</w:t>
      </w:r>
    </w:p>
    <w:p w:rsidR="00AC348E" w:rsidRPr="00785EBD" w:rsidRDefault="00AC348E" w:rsidP="008B0963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-субвенции </w:t>
      </w:r>
      <w:r w:rsidR="00F769D9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на выплату родителям (законным представителям)  компенсации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сумме -2550,0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361582" w:rsidRPr="00785EBD" w:rsidRDefault="00CB1F15" w:rsidP="00736D8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Иные межбюджетные трансферты сумме (+) </w:t>
      </w:r>
      <w:r w:rsidR="00AD7E64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29161,7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4B345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61582" w:rsidRPr="00785EBD" w:rsidRDefault="00361582" w:rsidP="00736D8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-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785EBD">
        <w:t xml:space="preserve"> </w:t>
      </w:r>
      <w:r w:rsidR="00ED56E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785EBD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(-)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587,0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CB1F15" w:rsidRPr="00785EBD" w:rsidRDefault="00CB1F15" w:rsidP="00736D8D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иные межбюджетные трансферты на реализацию мероприятий индивидуальной программы социально-экономического развития Республики Алтай в сумме </w:t>
      </w:r>
      <w:r w:rsidR="00ED56E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29747,7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9F7CA8" w:rsidRPr="00785EBD" w:rsidRDefault="009F7CA8" w:rsidP="009F7CA8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проекте местного бюджета предусмотрены иные межбюджетные трансферты (+)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рублей,  от передаваемых полномочий  сельскими поселениями.</w:t>
      </w:r>
    </w:p>
    <w:p w:rsidR="00AF7B20" w:rsidRPr="00785EBD" w:rsidRDefault="00CB1F15" w:rsidP="009F7CA8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F0986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.Сумма дохода бюдже</w:t>
      </w:r>
      <w:r w:rsidR="00AF7B2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района увеличена на сумму </w:t>
      </w:r>
      <w:r w:rsidR="00ED56E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(+)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34,0</w:t>
      </w:r>
      <w:r w:rsidR="00AF7B2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от  </w:t>
      </w:r>
      <w:r w:rsidR="006F0986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возврата</w:t>
      </w:r>
      <w:r w:rsidR="00AF7B2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остатков субсидий имеющих целевое значение, в том числе за счет:</w:t>
      </w:r>
    </w:p>
    <w:p w:rsidR="00361582" w:rsidRPr="00785EBD" w:rsidRDefault="00361582" w:rsidP="006F0986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возврат остатка бюджетными учреждениями субсидий прошлых лет  в сумме (+)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34,0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894146" w:rsidRPr="00785EBD" w:rsidRDefault="009F7CA8" w:rsidP="00894146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894146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 суммы дохода на</w:t>
      </w:r>
      <w:r w:rsidR="00ED56E1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(-)</w:t>
      </w:r>
      <w:r w:rsidR="00894146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0963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626,9</w:t>
      </w:r>
      <w:r w:rsidR="00894146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связи возвратом</w:t>
      </w:r>
    </w:p>
    <w:p w:rsidR="00894146" w:rsidRPr="00785EBD" w:rsidRDefault="00894146" w:rsidP="00894146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остатков субсидий имеющих целевое назначение, прошлых лет в республиканский бюджет Республики Алтай.</w:t>
      </w:r>
    </w:p>
    <w:p w:rsidR="00736D8D" w:rsidRPr="00785EBD" w:rsidRDefault="00736D8D" w:rsidP="00753CA2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II. Увеличения</w:t>
      </w:r>
      <w:proofErr w:type="gramStart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(+) (</w:t>
      </w:r>
      <w:proofErr w:type="gramEnd"/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уменьшения) (-) утвержденных плановых назначений по налоговым и</w:t>
      </w:r>
      <w:r w:rsidR="005B3AF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неналоговым доходам на сумму (+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F7B2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3AF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4502,2</w:t>
      </w:r>
      <w:r w:rsidR="00AF7B2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 по следующим видам налогов:</w:t>
      </w:r>
    </w:p>
    <w:p w:rsidR="00996398" w:rsidRPr="00785EBD" w:rsidRDefault="00753CA2" w:rsidP="005B3AF8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E74C3D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B3AF8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</w:t>
      </w:r>
      <w:r w:rsidR="005B3AF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увеличены в проекте решения на (+) 1827,4 тыс. рублей, сумма на утверждение  составляет 15800,0 тыс. рублей, вместо  13972,7 тыс. рублей</w:t>
      </w:r>
      <w:r w:rsidR="00F1321A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, в связи с увеличением объема поступлений с федерального бюджета;</w:t>
      </w:r>
    </w:p>
    <w:p w:rsidR="00C45F78" w:rsidRPr="00785EBD" w:rsidRDefault="00753CA2" w:rsidP="009F7CA8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45F7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C45F78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</w:t>
      </w:r>
      <w:r w:rsidR="00E74C3D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алог</w:t>
      </w:r>
      <w:r w:rsidR="00C45F78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</w:t>
      </w:r>
      <w:r w:rsidR="00E74C3D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взимаем</w:t>
      </w:r>
      <w:r w:rsidR="00C45F78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ому</w:t>
      </w:r>
      <w:r w:rsidR="00D24655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="00E74C3D"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связи с применением упрощенной системы налогообложения</w:t>
      </w:r>
      <w:r w:rsidR="00C45F7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увеличены в проекте решения на (+) </w:t>
      </w:r>
      <w:r w:rsidR="00E43AE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3000,0</w:t>
      </w:r>
      <w:r w:rsidR="00C45F7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сумма на утверждение  составляет </w:t>
      </w:r>
      <w:r w:rsidR="00E43AE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CB1F15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000,0</w:t>
      </w:r>
      <w:r w:rsidR="00C45F7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вместо  </w:t>
      </w:r>
      <w:r w:rsidR="00E43AE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24000,0 тыс. рублей,  </w:t>
      </w:r>
      <w:r w:rsidR="00C45F78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причина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3AE0"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увеличения   налога  за счет поступлений от налогоплательщиков ранее не осуществлявших платежи в связи с первичной постановкой на налоговый учет.</w:t>
      </w:r>
      <w:proofErr w:type="gramEnd"/>
    </w:p>
    <w:p w:rsidR="001A456E" w:rsidRPr="00785EBD" w:rsidRDefault="001A456E" w:rsidP="009F7CA8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По </w:t>
      </w:r>
      <w:r w:rsidRPr="00785EB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единому  сельскохозяйственному налогу</w:t>
      </w:r>
      <w:r w:rsidRPr="00785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плановые назначения уменьшены в проекте решения на (-) 150,0 тыс. рублей,  сумма на утверждение  составляет 1355,0 тыс. рублей, вместо  1505,0 тыс. рублей. Основная причина уменьшение налогооблагаемой базы у ряда крупных налогоплательщиков.</w:t>
      </w:r>
    </w:p>
    <w:p w:rsidR="00CF0EE2" w:rsidRPr="00785EBD" w:rsidRDefault="00736D8D" w:rsidP="000E0E37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85EBD">
        <w:rPr>
          <w:rFonts w:ascii="Times New Roman" w:eastAsia="Calibri" w:hAnsi="Times New Roman" w:cs="Times New Roman"/>
          <w:i/>
          <w:sz w:val="28"/>
          <w:szCs w:val="28"/>
        </w:rPr>
        <w:t>налогу, взимаемому</w:t>
      </w:r>
      <w:r w:rsidR="00D24655" w:rsidRPr="00785EB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85EBD">
        <w:rPr>
          <w:rFonts w:ascii="Times New Roman" w:eastAsia="Calibri" w:hAnsi="Times New Roman" w:cs="Times New Roman"/>
          <w:i/>
          <w:sz w:val="28"/>
          <w:szCs w:val="28"/>
        </w:rPr>
        <w:t xml:space="preserve"> в связи с применением патентной системы налогообложения</w:t>
      </w:r>
      <w:r w:rsidR="00D24655" w:rsidRPr="00785E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плановые назначения у</w:t>
      </w:r>
      <w:r w:rsidR="00142689" w:rsidRPr="00785EBD">
        <w:rPr>
          <w:rFonts w:ascii="Times New Roman" w:eastAsia="Calibri" w:hAnsi="Times New Roman" w:cs="Times New Roman"/>
          <w:sz w:val="28"/>
          <w:szCs w:val="28"/>
        </w:rPr>
        <w:t>велич</w:t>
      </w:r>
      <w:r w:rsidR="00C45F78" w:rsidRPr="00785EBD">
        <w:rPr>
          <w:rFonts w:ascii="Times New Roman" w:eastAsia="Calibri" w:hAnsi="Times New Roman" w:cs="Times New Roman"/>
          <w:sz w:val="28"/>
          <w:szCs w:val="28"/>
        </w:rPr>
        <w:t>е</w:t>
      </w:r>
      <w:r w:rsidRPr="00785EBD">
        <w:rPr>
          <w:rFonts w:ascii="Times New Roman" w:eastAsia="Calibri" w:hAnsi="Times New Roman" w:cs="Times New Roman"/>
          <w:sz w:val="28"/>
          <w:szCs w:val="28"/>
        </w:rPr>
        <w:t>ны в проекте решения на (</w:t>
      </w:r>
      <w:r w:rsidR="00142689" w:rsidRPr="00785EBD">
        <w:rPr>
          <w:rFonts w:ascii="Times New Roman" w:eastAsia="Calibri" w:hAnsi="Times New Roman" w:cs="Times New Roman"/>
          <w:sz w:val="28"/>
          <w:szCs w:val="28"/>
        </w:rPr>
        <w:t>+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43AE0" w:rsidRPr="00785EBD">
        <w:rPr>
          <w:rFonts w:ascii="Times New Roman" w:eastAsia="Calibri" w:hAnsi="Times New Roman" w:cs="Times New Roman"/>
          <w:sz w:val="28"/>
          <w:szCs w:val="28"/>
        </w:rPr>
        <w:t>150,0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 сумма на утверждение  составляет </w:t>
      </w:r>
      <w:r w:rsidR="00E43AE0" w:rsidRPr="00785EBD">
        <w:rPr>
          <w:rFonts w:ascii="Times New Roman" w:eastAsia="Calibri" w:hAnsi="Times New Roman" w:cs="Times New Roman"/>
          <w:sz w:val="28"/>
          <w:szCs w:val="28"/>
        </w:rPr>
        <w:t>1450,0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вместо  </w:t>
      </w:r>
      <w:r w:rsidR="00E43AE0" w:rsidRPr="00785EBD">
        <w:rPr>
          <w:rFonts w:ascii="Times New Roman" w:eastAsia="Calibri" w:hAnsi="Times New Roman" w:cs="Times New Roman"/>
          <w:sz w:val="28"/>
          <w:szCs w:val="28"/>
        </w:rPr>
        <w:t>1300,0</w:t>
      </w:r>
      <w:r w:rsidR="00D24655"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рублей. О</w:t>
      </w:r>
      <w:r w:rsidR="00747DB8" w:rsidRPr="00785EBD">
        <w:rPr>
          <w:rFonts w:ascii="Times New Roman" w:eastAsia="Calibri" w:hAnsi="Times New Roman" w:cs="Times New Roman"/>
          <w:sz w:val="28"/>
          <w:szCs w:val="28"/>
        </w:rPr>
        <w:t xml:space="preserve">сновная причина </w:t>
      </w:r>
      <w:r w:rsidR="001A456E" w:rsidRPr="00785EBD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CF0EE2" w:rsidRPr="00785EBD">
        <w:rPr>
          <w:rFonts w:ascii="Times New Roman" w:eastAsia="Calibri" w:hAnsi="Times New Roman" w:cs="Times New Roman"/>
          <w:sz w:val="28"/>
          <w:szCs w:val="28"/>
        </w:rPr>
        <w:t xml:space="preserve"> количества налогоплательщиков.</w:t>
      </w:r>
      <w:r w:rsidR="001A456E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456E" w:rsidRPr="00785EBD" w:rsidRDefault="001A456E" w:rsidP="000E0E37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85EBD">
        <w:rPr>
          <w:rFonts w:ascii="Times New Roman" w:eastAsia="Calibri" w:hAnsi="Times New Roman" w:cs="Times New Roman"/>
          <w:i/>
          <w:sz w:val="28"/>
          <w:szCs w:val="28"/>
        </w:rPr>
        <w:t>налогу на имущество организаций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плановые назначения уменьшены в проекте решения на (-) 1500,0 тыс. рублей,  сумма на утверждение  составляет 26500,0 тыс. рублей, вместо  280</w:t>
      </w:r>
      <w:r w:rsidR="00F1321A" w:rsidRPr="00785EBD">
        <w:rPr>
          <w:rFonts w:ascii="Times New Roman" w:eastAsia="Calibri" w:hAnsi="Times New Roman" w:cs="Times New Roman"/>
          <w:sz w:val="28"/>
          <w:szCs w:val="28"/>
        </w:rPr>
        <w:t>0</w:t>
      </w:r>
      <w:r w:rsidRPr="00785EBD">
        <w:rPr>
          <w:rFonts w:ascii="Times New Roman" w:eastAsia="Calibri" w:hAnsi="Times New Roman" w:cs="Times New Roman"/>
          <w:sz w:val="28"/>
          <w:szCs w:val="28"/>
        </w:rPr>
        <w:t>0,0 тыс. рублей. Основная причина снижение стоимости имущества на  сумму начисленной амортизации.</w:t>
      </w:r>
    </w:p>
    <w:p w:rsidR="000C5D6F" w:rsidRPr="00785EBD" w:rsidRDefault="00D607B7" w:rsidP="00AA0706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85EBD">
        <w:rPr>
          <w:rFonts w:ascii="Times New Roman" w:eastAsia="Calibri" w:hAnsi="Times New Roman" w:cs="Times New Roman"/>
          <w:i/>
          <w:sz w:val="28"/>
          <w:szCs w:val="28"/>
        </w:rPr>
        <w:t>государственной пошлине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53F" w:rsidRPr="00785EB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проекте решения план увеличен на (+) </w:t>
      </w:r>
      <w:r w:rsidR="001A456E" w:rsidRPr="00785EBD">
        <w:rPr>
          <w:rFonts w:ascii="Times New Roman" w:eastAsia="Calibri" w:hAnsi="Times New Roman" w:cs="Times New Roman"/>
          <w:sz w:val="28"/>
          <w:szCs w:val="28"/>
        </w:rPr>
        <w:t>565,0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 w:rsidR="001A456E" w:rsidRPr="00785EBD">
        <w:rPr>
          <w:rFonts w:ascii="Times New Roman" w:eastAsia="Calibri" w:hAnsi="Times New Roman" w:cs="Times New Roman"/>
          <w:sz w:val="28"/>
          <w:szCs w:val="28"/>
        </w:rPr>
        <w:t>2800,0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 вместо </w:t>
      </w:r>
      <w:r w:rsidR="001A456E" w:rsidRPr="00785EBD">
        <w:rPr>
          <w:rFonts w:ascii="Times New Roman" w:eastAsia="Calibri" w:hAnsi="Times New Roman" w:cs="Times New Roman"/>
          <w:sz w:val="28"/>
          <w:szCs w:val="28"/>
        </w:rPr>
        <w:t>2235,0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0C5D6F" w:rsidRPr="00785EBD">
        <w:rPr>
          <w:rFonts w:ascii="Times New Roman" w:eastAsia="Calibri" w:hAnsi="Times New Roman" w:cs="Times New Roman"/>
          <w:sz w:val="28"/>
          <w:szCs w:val="28"/>
        </w:rPr>
        <w:t>основная причина увеличения поступлений является увеличение обращений в суды граждан.</w:t>
      </w:r>
    </w:p>
    <w:p w:rsidR="008B0963" w:rsidRPr="00785EBD" w:rsidRDefault="00F1321A" w:rsidP="008B0963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="007414EE" w:rsidRPr="00785EBD">
        <w:rPr>
          <w:rFonts w:ascii="Times New Roman" w:eastAsia="Calibri" w:hAnsi="Times New Roman" w:cs="Times New Roman"/>
          <w:i/>
          <w:sz w:val="28"/>
          <w:szCs w:val="28"/>
        </w:rPr>
        <w:t>(доходы, получаемые в виде арендной платы за земельные участки)</w:t>
      </w:r>
      <w:r w:rsidR="007414EE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</w:rPr>
        <w:t>плановые назначения увеличены на  (+) 1300,0</w:t>
      </w:r>
      <w:r w:rsidR="007414EE"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утверждение  составляет 5204,1 тыс. рублей, вместо  3904,1 тыс. рублей. Причины увеличения  поступлени</w:t>
      </w:r>
      <w:proofErr w:type="gramStart"/>
      <w:r w:rsidR="007414EE" w:rsidRPr="00785EBD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="007414EE" w:rsidRPr="00785EBD">
        <w:rPr>
          <w:rFonts w:ascii="Times New Roman" w:eastAsia="Calibri" w:hAnsi="Times New Roman" w:cs="Times New Roman"/>
          <w:sz w:val="28"/>
          <w:szCs w:val="28"/>
        </w:rPr>
        <w:t xml:space="preserve"> увеличение количества договоров аренды, заключение одного договора по результатам аукциона на сумму 434,3 тыс. рублей.</w:t>
      </w:r>
    </w:p>
    <w:p w:rsidR="008B0963" w:rsidRPr="00785EBD" w:rsidRDefault="00736D8D" w:rsidP="008B0963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i/>
          <w:sz w:val="28"/>
          <w:szCs w:val="28"/>
        </w:rPr>
        <w:t>Доходы от оказания платных услуг и компенсации затрат государства</w:t>
      </w:r>
      <w:r w:rsidRPr="00785EBD">
        <w:rPr>
          <w:rFonts w:ascii="Times New Roman" w:eastAsia="Calibri" w:hAnsi="Times New Roman" w:cs="Times New Roman"/>
          <w:sz w:val="28"/>
          <w:szCs w:val="28"/>
        </w:rPr>
        <w:t>,  плано</w:t>
      </w:r>
      <w:r w:rsidR="00A20107" w:rsidRPr="00785EBD">
        <w:rPr>
          <w:rFonts w:ascii="Times New Roman" w:eastAsia="Calibri" w:hAnsi="Times New Roman" w:cs="Times New Roman"/>
          <w:sz w:val="28"/>
          <w:szCs w:val="28"/>
        </w:rPr>
        <w:t xml:space="preserve">вые назначения </w:t>
      </w:r>
      <w:r w:rsidR="001A456E" w:rsidRPr="00785EBD">
        <w:rPr>
          <w:rFonts w:ascii="Times New Roman" w:eastAsia="Calibri" w:hAnsi="Times New Roman" w:cs="Times New Roman"/>
          <w:sz w:val="28"/>
          <w:szCs w:val="28"/>
        </w:rPr>
        <w:t>увеличены на  (+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1321A" w:rsidRPr="00785EBD">
        <w:rPr>
          <w:rFonts w:ascii="Times New Roman" w:eastAsia="Calibri" w:hAnsi="Times New Roman" w:cs="Times New Roman"/>
          <w:sz w:val="28"/>
          <w:szCs w:val="28"/>
        </w:rPr>
        <w:t>650,1</w:t>
      </w:r>
      <w:r w:rsidR="003F0E2E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01353F" w:rsidRPr="00785EBD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01353F" w:rsidRPr="00785EBD" w:rsidRDefault="005D53AB" w:rsidP="008B0963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01353F" w:rsidRPr="00785EBD">
        <w:rPr>
          <w:rFonts w:ascii="Times New Roman" w:eastAsia="Calibri" w:hAnsi="Times New Roman" w:cs="Times New Roman"/>
          <w:i/>
          <w:sz w:val="28"/>
          <w:szCs w:val="28"/>
        </w:rPr>
        <w:t>) прочие доходы от компенсации затрат бюджетов муниципальных районов</w:t>
      </w:r>
      <w:r w:rsidR="006A4C78" w:rsidRPr="00785EBD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план увеличен на (+) 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626,1</w:t>
      </w:r>
      <w:r w:rsidR="006A4C78"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составляет 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746,1</w:t>
      </w:r>
      <w:r w:rsidR="000C5D6F"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в связи с возмещением нецелевого использования бюджетных средств, на основании </w:t>
      </w:r>
      <w:r w:rsidR="00566472" w:rsidRPr="00785EBD">
        <w:rPr>
          <w:rFonts w:ascii="Times New Roman" w:eastAsia="Calibri" w:hAnsi="Times New Roman" w:cs="Times New Roman"/>
          <w:sz w:val="28"/>
          <w:szCs w:val="28"/>
        </w:rPr>
        <w:t>акт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ов проверок</w:t>
      </w:r>
      <w:r w:rsidR="00721615" w:rsidRPr="00785E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6D8D" w:rsidRPr="00785EBD" w:rsidRDefault="000F7507" w:rsidP="008B0963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01353F" w:rsidRPr="00785EBD">
        <w:rPr>
          <w:rFonts w:ascii="Times New Roman" w:eastAsia="Calibri" w:hAnsi="Times New Roman" w:cs="Times New Roman"/>
          <w:i/>
          <w:sz w:val="28"/>
          <w:szCs w:val="28"/>
        </w:rPr>
        <w:t>) доходы, поступающие в порядке возмещения расходов, понесенных в связи с эксплуатацией имущества муниципальных районов</w:t>
      </w:r>
      <w:r w:rsidR="006A4C78" w:rsidRPr="00785EBD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план увеличен на (+) </w:t>
      </w:r>
      <w:r w:rsidRPr="00785EBD">
        <w:rPr>
          <w:rFonts w:ascii="Times New Roman" w:eastAsia="Calibri" w:hAnsi="Times New Roman" w:cs="Times New Roman"/>
          <w:sz w:val="28"/>
          <w:szCs w:val="28"/>
        </w:rPr>
        <w:t>24,0</w:t>
      </w:r>
      <w:r w:rsidR="006A4C78"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на  утверждение составляе</w:t>
      </w:r>
      <w:r w:rsidR="000C5D6F" w:rsidRPr="00785EBD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785EBD">
        <w:rPr>
          <w:rFonts w:ascii="Times New Roman" w:eastAsia="Calibri" w:hAnsi="Times New Roman" w:cs="Times New Roman"/>
          <w:sz w:val="28"/>
          <w:szCs w:val="28"/>
        </w:rPr>
        <w:t>84,0</w:t>
      </w:r>
      <w:r w:rsidR="00CE356E"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поступления </w:t>
      </w:r>
      <w:r w:rsidR="00501031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56E" w:rsidRPr="00785EBD">
        <w:rPr>
          <w:rFonts w:ascii="Times New Roman" w:eastAsia="Calibri" w:hAnsi="Times New Roman" w:cs="Times New Roman"/>
          <w:sz w:val="28"/>
          <w:szCs w:val="28"/>
        </w:rPr>
        <w:t>по двум дого</w:t>
      </w:r>
      <w:r w:rsidRPr="00785EBD">
        <w:rPr>
          <w:rFonts w:ascii="Times New Roman" w:eastAsia="Calibri" w:hAnsi="Times New Roman" w:cs="Times New Roman"/>
          <w:sz w:val="28"/>
          <w:szCs w:val="28"/>
        </w:rPr>
        <w:t>ворам</w:t>
      </w:r>
      <w:r w:rsidR="00F1321A" w:rsidRPr="00785EB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7414EE" w:rsidRPr="00785EBD">
        <w:rPr>
          <w:rFonts w:ascii="Times New Roman" w:eastAsia="Calibri" w:hAnsi="Times New Roman" w:cs="Times New Roman"/>
          <w:sz w:val="28"/>
          <w:szCs w:val="28"/>
        </w:rPr>
        <w:t>КУ РА</w:t>
      </w:r>
      <w:proofErr w:type="gramEnd"/>
      <w:r w:rsidR="007414EE" w:rsidRPr="00785EBD">
        <w:rPr>
          <w:rFonts w:ascii="Times New Roman" w:eastAsia="Calibri" w:hAnsi="Times New Roman" w:cs="Times New Roman"/>
          <w:sz w:val="28"/>
          <w:szCs w:val="28"/>
        </w:rPr>
        <w:t xml:space="preserve"> «ЦЗН Республики Алтай»</w:t>
      </w:r>
      <w:r w:rsidR="00F1321A" w:rsidRPr="00785EBD">
        <w:rPr>
          <w:rFonts w:ascii="Times New Roman" w:eastAsia="Calibri" w:hAnsi="Times New Roman" w:cs="Times New Roman"/>
          <w:sz w:val="28"/>
          <w:szCs w:val="28"/>
        </w:rPr>
        <w:t xml:space="preserve"> и ИП </w:t>
      </w:r>
      <w:proofErr w:type="spellStart"/>
      <w:r w:rsidR="00F1321A" w:rsidRPr="00785EBD">
        <w:rPr>
          <w:rFonts w:ascii="Times New Roman" w:eastAsia="Calibri" w:hAnsi="Times New Roman" w:cs="Times New Roman"/>
          <w:sz w:val="28"/>
          <w:szCs w:val="28"/>
        </w:rPr>
        <w:t>Темдеков</w:t>
      </w:r>
      <w:proofErr w:type="spellEnd"/>
      <w:r w:rsidR="00F1321A" w:rsidRPr="00785EB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1321A" w:rsidRPr="00785EBD" w:rsidRDefault="007414EE" w:rsidP="00501031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i/>
          <w:sz w:val="28"/>
          <w:szCs w:val="28"/>
        </w:rPr>
        <w:t>Доходы от продажи материальных и нематериальных активов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плановые назначения уменьшены на  (-) 1400,0 тыс. рублей, в том числе:</w:t>
      </w:r>
    </w:p>
    <w:p w:rsidR="007414EE" w:rsidRPr="00785EBD" w:rsidRDefault="007414EE" w:rsidP="00501031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i/>
          <w:sz w:val="28"/>
          <w:szCs w:val="28"/>
        </w:rPr>
        <w:t xml:space="preserve">а) </w:t>
      </w:r>
      <w:r w:rsidR="004115B9" w:rsidRPr="00785EBD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785EBD">
        <w:rPr>
          <w:rFonts w:ascii="Times New Roman" w:eastAsia="Calibri" w:hAnsi="Times New Roman" w:cs="Times New Roman"/>
          <w:i/>
          <w:sz w:val="28"/>
          <w:szCs w:val="28"/>
        </w:rPr>
        <w:t>оходы от реализации имущества</w:t>
      </w:r>
      <w:r w:rsidR="004115B9" w:rsidRPr="00785EB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115B9" w:rsidRPr="00785EBD">
        <w:rPr>
          <w:rFonts w:ascii="Times New Roman" w:eastAsia="Calibri" w:hAnsi="Times New Roman" w:cs="Times New Roman"/>
          <w:sz w:val="28"/>
          <w:szCs w:val="28"/>
        </w:rPr>
        <w:t>плановые назначения уменьшены на  (-) 1500,0 тыс. рублей, в связи с уменьшением фактических поступлений;</w:t>
      </w:r>
    </w:p>
    <w:p w:rsidR="004115B9" w:rsidRPr="00785EBD" w:rsidRDefault="004115B9" w:rsidP="00501031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85EBD">
        <w:rPr>
          <w:rFonts w:ascii="Times New Roman" w:eastAsia="Calibri" w:hAnsi="Times New Roman" w:cs="Times New Roman"/>
          <w:i/>
          <w:sz w:val="28"/>
          <w:szCs w:val="28"/>
        </w:rPr>
        <w:t xml:space="preserve">доходы от продажи земельных участков </w:t>
      </w:r>
      <w:r w:rsidRPr="00785EBD">
        <w:rPr>
          <w:rFonts w:ascii="Times New Roman" w:eastAsia="Calibri" w:hAnsi="Times New Roman" w:cs="Times New Roman"/>
          <w:sz w:val="28"/>
          <w:szCs w:val="28"/>
        </w:rPr>
        <w:t>плановые назначения увеличены на  (+) 100,0 тыс. рублей, в связи</w:t>
      </w:r>
      <w:r w:rsidR="005E7781" w:rsidRPr="00785EBD">
        <w:rPr>
          <w:rFonts w:ascii="Times New Roman" w:eastAsia="Calibri" w:hAnsi="Times New Roman" w:cs="Times New Roman"/>
          <w:sz w:val="28"/>
          <w:szCs w:val="28"/>
        </w:rPr>
        <w:t xml:space="preserve"> увеличением договоров выкупа арендованных земель.</w:t>
      </w:r>
    </w:p>
    <w:p w:rsidR="000F7507" w:rsidRPr="00785EBD" w:rsidRDefault="00736D8D" w:rsidP="00AA0706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Плановые назначения по  </w:t>
      </w:r>
      <w:r w:rsidRPr="00785EBD">
        <w:rPr>
          <w:rFonts w:ascii="Times New Roman" w:eastAsia="Calibri" w:hAnsi="Times New Roman" w:cs="Times New Roman"/>
          <w:i/>
          <w:sz w:val="28"/>
          <w:szCs w:val="28"/>
        </w:rPr>
        <w:t>штрафам, санкции, возмещение ущерба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увеличено на (+)</w:t>
      </w:r>
      <w:r w:rsidR="006A4C78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1</w:t>
      </w:r>
      <w:r w:rsidR="00142689" w:rsidRPr="00785EBD">
        <w:rPr>
          <w:rFonts w:ascii="Times New Roman" w:eastAsia="Calibri" w:hAnsi="Times New Roman" w:cs="Times New Roman"/>
          <w:sz w:val="28"/>
          <w:szCs w:val="28"/>
        </w:rPr>
        <w:t>00,0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рублей. При утвержденном плане 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14</w:t>
      </w:r>
      <w:r w:rsidR="00142689" w:rsidRPr="00785EBD">
        <w:rPr>
          <w:rFonts w:ascii="Times New Roman" w:eastAsia="Calibri" w:hAnsi="Times New Roman" w:cs="Times New Roman"/>
          <w:sz w:val="28"/>
          <w:szCs w:val="28"/>
        </w:rPr>
        <w:t>00,0</w:t>
      </w:r>
      <w:r w:rsidR="006A4C78"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01.12</w:t>
      </w:r>
      <w:r w:rsidRPr="00785EBD">
        <w:rPr>
          <w:rFonts w:ascii="Times New Roman" w:eastAsia="Calibri" w:hAnsi="Times New Roman" w:cs="Times New Roman"/>
          <w:sz w:val="28"/>
          <w:szCs w:val="28"/>
        </w:rPr>
        <w:t>.202</w:t>
      </w:r>
      <w:r w:rsidR="00142689" w:rsidRPr="00785EBD">
        <w:rPr>
          <w:rFonts w:ascii="Times New Roman" w:eastAsia="Calibri" w:hAnsi="Times New Roman" w:cs="Times New Roman"/>
          <w:sz w:val="28"/>
          <w:szCs w:val="28"/>
        </w:rPr>
        <w:t>2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фактическое поступление составляет 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lastRenderedPageBreak/>
        <w:t>1449,6</w:t>
      </w:r>
      <w:r w:rsidR="00A20107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655" w:rsidRPr="00785EBD">
        <w:rPr>
          <w:rFonts w:ascii="Times New Roman" w:eastAsia="Calibri" w:hAnsi="Times New Roman" w:cs="Times New Roman"/>
          <w:sz w:val="28"/>
          <w:szCs w:val="28"/>
        </w:rPr>
        <w:t>тыс. рублей. С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учетом прогноза поступления до конца года, план на утверждение составляет </w:t>
      </w:r>
      <w:r w:rsidR="00F14DAC" w:rsidRPr="00785EBD">
        <w:rPr>
          <w:rFonts w:ascii="Times New Roman" w:eastAsia="Calibri" w:hAnsi="Times New Roman" w:cs="Times New Roman"/>
          <w:sz w:val="28"/>
          <w:szCs w:val="28"/>
        </w:rPr>
        <w:t>1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5</w:t>
      </w:r>
      <w:r w:rsidR="00F14DAC" w:rsidRPr="00785EBD">
        <w:rPr>
          <w:rFonts w:ascii="Times New Roman" w:eastAsia="Calibri" w:hAnsi="Times New Roman" w:cs="Times New Roman"/>
          <w:sz w:val="28"/>
          <w:szCs w:val="28"/>
        </w:rPr>
        <w:t xml:space="preserve">00,0 </w:t>
      </w:r>
      <w:r w:rsidRPr="00785EB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7507" w:rsidRPr="00785EBD">
        <w:rPr>
          <w:rFonts w:ascii="Times New Roman" w:eastAsia="Calibri" w:hAnsi="Times New Roman" w:cs="Times New Roman"/>
          <w:sz w:val="28"/>
          <w:szCs w:val="28"/>
        </w:rPr>
        <w:t>.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6D8D" w:rsidRPr="00785EBD" w:rsidRDefault="00736D8D" w:rsidP="00AA0706">
      <w:pPr>
        <w:spacing w:after="0" w:line="240" w:lineRule="auto"/>
        <w:ind w:right="5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Общая сумма доходов </w:t>
      </w:r>
      <w:r w:rsidR="005E7781" w:rsidRPr="00785EBD">
        <w:rPr>
          <w:rFonts w:ascii="Times New Roman" w:eastAsia="Calibri" w:hAnsi="Times New Roman" w:cs="Times New Roman"/>
          <w:sz w:val="28"/>
          <w:szCs w:val="28"/>
        </w:rPr>
        <w:t xml:space="preserve">в проекте решения </w:t>
      </w:r>
      <w:r w:rsidRPr="00785EBD">
        <w:rPr>
          <w:rFonts w:ascii="Times New Roman" w:eastAsia="Calibri" w:hAnsi="Times New Roman" w:cs="Times New Roman"/>
          <w:sz w:val="28"/>
          <w:szCs w:val="28"/>
        </w:rPr>
        <w:t>на 202</w:t>
      </w:r>
      <w:r w:rsidR="00F14DAC" w:rsidRPr="00785EBD">
        <w:rPr>
          <w:rFonts w:ascii="Times New Roman" w:eastAsia="Calibri" w:hAnsi="Times New Roman" w:cs="Times New Roman"/>
          <w:sz w:val="28"/>
          <w:szCs w:val="28"/>
        </w:rPr>
        <w:t>2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год,  с учетом вносимых изменений, на утверждение </w:t>
      </w:r>
      <w:r w:rsidR="005E7781" w:rsidRPr="00785EBD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3A1ED7" w:rsidRPr="00785EBD">
        <w:rPr>
          <w:rFonts w:ascii="Times New Roman" w:eastAsia="Calibri" w:hAnsi="Times New Roman" w:cs="Times New Roman"/>
          <w:sz w:val="28"/>
          <w:szCs w:val="28"/>
        </w:rPr>
        <w:t>810</w:t>
      </w:r>
      <w:r w:rsidR="004A5FFB" w:rsidRPr="00785EBD">
        <w:rPr>
          <w:rFonts w:ascii="Times New Roman" w:eastAsia="Calibri" w:hAnsi="Times New Roman" w:cs="Times New Roman"/>
          <w:sz w:val="28"/>
          <w:szCs w:val="28"/>
        </w:rPr>
        <w:t>777,8</w:t>
      </w:r>
      <w:r w:rsidR="003F0E2E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тыс. рублей,  в том числе общая сумма безвозмездных поступлений </w:t>
      </w:r>
      <w:r w:rsidR="004A5FFB" w:rsidRPr="00785EBD">
        <w:rPr>
          <w:rFonts w:ascii="Times New Roman" w:eastAsia="Calibri" w:hAnsi="Times New Roman" w:cs="Times New Roman"/>
          <w:sz w:val="28"/>
          <w:szCs w:val="28"/>
        </w:rPr>
        <w:t>646167,9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рублей, сумма по налоговым и неналоговым доходам  </w:t>
      </w:r>
      <w:r w:rsidR="00DC4D55" w:rsidRPr="00785EBD">
        <w:rPr>
          <w:rFonts w:ascii="Times New Roman" w:eastAsia="Calibri" w:hAnsi="Times New Roman" w:cs="Times New Roman"/>
          <w:sz w:val="28"/>
          <w:szCs w:val="28"/>
        </w:rPr>
        <w:t>164609,9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1715DF" w:rsidRPr="00785EBD" w:rsidRDefault="001715DF" w:rsidP="009E76F7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781" w:rsidRPr="00785EBD" w:rsidRDefault="005E7781" w:rsidP="005E7781">
      <w:pPr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>Источники финансирования дефицита бюджета</w:t>
      </w:r>
    </w:p>
    <w:p w:rsidR="006F4AA3" w:rsidRPr="00785EBD" w:rsidRDefault="005E7781" w:rsidP="005E7781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ab/>
      </w:r>
    </w:p>
    <w:p w:rsidR="005E7781" w:rsidRPr="00785EBD" w:rsidRDefault="006F4AA3" w:rsidP="005E7781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ab/>
      </w:r>
      <w:r w:rsidR="005E7781" w:rsidRPr="00785EBD">
        <w:rPr>
          <w:rFonts w:ascii="Times New Roman" w:eastAsia="Calibri" w:hAnsi="Times New Roman" w:cs="Times New Roman"/>
          <w:sz w:val="28"/>
          <w:szCs w:val="28"/>
        </w:rPr>
        <w:t>В приложении 1 вносятся изменения:</w:t>
      </w:r>
    </w:p>
    <w:p w:rsidR="005E7781" w:rsidRPr="00785EBD" w:rsidRDefault="006F4AA3" w:rsidP="005E7781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ab/>
      </w:r>
      <w:r w:rsidR="005E7781" w:rsidRPr="00785EBD">
        <w:rPr>
          <w:rFonts w:ascii="Times New Roman" w:eastAsia="Calibri" w:hAnsi="Times New Roman" w:cs="Times New Roman"/>
          <w:sz w:val="28"/>
          <w:szCs w:val="28"/>
        </w:rPr>
        <w:t>Уменьшение планового объема привлечения кредитов от кредитных организаций на 4435,0 тыс. рублей.</w:t>
      </w:r>
    </w:p>
    <w:p w:rsidR="005E7781" w:rsidRPr="00785EBD" w:rsidRDefault="005E7781" w:rsidP="005E7781">
      <w:pPr>
        <w:spacing w:after="0" w:line="240" w:lineRule="auto"/>
        <w:ind w:right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ab/>
      </w:r>
      <w:r w:rsidR="006F4AA3" w:rsidRPr="00785EBD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сумма дефицита уменьшена на сумму 4435,0 тыс.</w:t>
      </w:r>
      <w:r w:rsidR="006F4AA3" w:rsidRPr="00785E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за счет увеличения </w:t>
      </w:r>
      <w:r w:rsidR="006F4AA3" w:rsidRPr="00785EBD">
        <w:rPr>
          <w:rFonts w:ascii="Times New Roman" w:eastAsia="Calibri" w:hAnsi="Times New Roman" w:cs="Times New Roman"/>
          <w:sz w:val="28"/>
          <w:szCs w:val="28"/>
        </w:rPr>
        <w:t>плановых назначений по налоговым и неналоговым доходам на 3780,2 тыс. рублей и сокращение расходов бюджета на 654,8 тыс. рублей.</w:t>
      </w:r>
    </w:p>
    <w:p w:rsidR="001715DF" w:rsidRDefault="001715DF" w:rsidP="00921FDC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BD">
        <w:rPr>
          <w:rFonts w:ascii="Times New Roman" w:eastAsia="Calibri" w:hAnsi="Times New Roman" w:cs="Times New Roman"/>
          <w:sz w:val="28"/>
          <w:szCs w:val="28"/>
        </w:rPr>
        <w:t>Бюджет  муниципального образования «</w:t>
      </w:r>
      <w:proofErr w:type="spellStart"/>
      <w:r w:rsidRPr="00785EBD"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район» на 2022 год  с </w:t>
      </w:r>
      <w:r w:rsidR="004B3450" w:rsidRPr="00785EBD">
        <w:rPr>
          <w:rFonts w:ascii="Times New Roman" w:eastAsia="Calibri" w:hAnsi="Times New Roman" w:cs="Times New Roman"/>
          <w:sz w:val="28"/>
          <w:szCs w:val="28"/>
        </w:rPr>
        <w:t>учетом внесенных  изменений прогнозируется</w:t>
      </w:r>
      <w:r w:rsidRPr="00785EBD">
        <w:rPr>
          <w:rFonts w:ascii="Times New Roman" w:eastAsia="Calibri" w:hAnsi="Times New Roman" w:cs="Times New Roman"/>
          <w:sz w:val="28"/>
          <w:szCs w:val="28"/>
        </w:rPr>
        <w:t xml:space="preserve">  утвердить с дефицитом </w:t>
      </w:r>
      <w:r w:rsidR="004B3450" w:rsidRPr="00785EBD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6F4AA3" w:rsidRPr="00785EBD">
        <w:rPr>
          <w:rFonts w:ascii="Times New Roman" w:eastAsia="Calibri" w:hAnsi="Times New Roman" w:cs="Times New Roman"/>
          <w:sz w:val="28"/>
          <w:szCs w:val="28"/>
        </w:rPr>
        <w:t xml:space="preserve">21789,6 </w:t>
      </w:r>
      <w:r w:rsidRPr="00785EB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4B3450" w:rsidRPr="00785EBD">
        <w:rPr>
          <w:rFonts w:ascii="Times New Roman" w:eastAsia="Calibri" w:hAnsi="Times New Roman" w:cs="Times New Roman"/>
          <w:sz w:val="28"/>
          <w:szCs w:val="28"/>
        </w:rPr>
        <w:t>, с учетом снижения остатков средств на счетах по учету сре</w:t>
      </w:r>
      <w:proofErr w:type="gramStart"/>
      <w:r w:rsidR="004B3450" w:rsidRPr="00785EBD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="004B3450" w:rsidRPr="00785EBD">
        <w:rPr>
          <w:rFonts w:ascii="Times New Roman" w:eastAsia="Calibri" w:hAnsi="Times New Roman" w:cs="Times New Roman"/>
          <w:sz w:val="28"/>
          <w:szCs w:val="28"/>
        </w:rPr>
        <w:t xml:space="preserve">умме </w:t>
      </w:r>
      <w:r w:rsidR="006F4AA3" w:rsidRPr="00785EBD">
        <w:rPr>
          <w:rFonts w:ascii="Times New Roman" w:eastAsia="Calibri" w:hAnsi="Times New Roman" w:cs="Times New Roman"/>
          <w:sz w:val="28"/>
          <w:szCs w:val="28"/>
        </w:rPr>
        <w:t xml:space="preserve">3065,0 </w:t>
      </w:r>
      <w:r w:rsidR="004B3450" w:rsidRPr="00785EBD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="004B34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3540" w:rsidRDefault="00843540" w:rsidP="00921FDC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540" w:rsidRPr="00843540" w:rsidRDefault="00843540" w:rsidP="0084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  в расходную часть бюджета</w:t>
      </w: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843540" w:rsidRPr="00843540" w:rsidRDefault="00843540" w:rsidP="00843540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Изменения в расходную часть бюджета района вносятся в связи  с изменением объема  собственных доходов и безвозмездных поступлений, перераспределением бюджетных ассигнований между ГРБС, внутренним перераспределением бюджетных ассигнований  по ГРБС.</w:t>
      </w:r>
    </w:p>
    <w:p w:rsidR="00843540" w:rsidRPr="00843540" w:rsidRDefault="00843540" w:rsidP="00843540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Плановые бюджетные ассигнования по расходу бюджета района  на 2022год увеличены на сумму 83859,5 тыс. рублей. </w:t>
      </w:r>
    </w:p>
    <w:p w:rsidR="00843540" w:rsidRPr="00843540" w:rsidRDefault="00843540" w:rsidP="00843540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 внесенных изменений,  общий план по расходам бюджета района на 2022 год в проекте решения составил 832567,4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том числе,  по  функциональной классификации расходов бюджета  внесены следующие изменения и дополнения:</w:t>
      </w:r>
    </w:p>
    <w:p w:rsidR="00843540" w:rsidRPr="00843540" w:rsidRDefault="00843540" w:rsidP="00843540">
      <w:pPr>
        <w:spacing w:after="0" w:line="240" w:lineRule="auto"/>
        <w:ind w:right="62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0100 «Общегосударственные вопросы»:  уменьшение бюджетных ассигнований на сумму 1343,5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и, на утверждение плановые ассигнования составили  34415,0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числе: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Увеличены бюджетные ассигнования: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осуществление государственных полномочий Республики Алтай</w:t>
      </w:r>
    </w:p>
    <w:p w:rsidR="00843540" w:rsidRPr="00843540" w:rsidRDefault="00843540" w:rsidP="00843540">
      <w:pPr>
        <w:numPr>
          <w:ilvl w:val="0"/>
          <w:numId w:val="3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уведомительной регистрации территориальных соглашений и коллективных договоров 7,5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хранению, комплектованию, учету и использованию архивных документов, относящихся к государственной собственности Республики Алтай -41,0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законодательства об административных правонарушениях  -2,5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Алтай-22,8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за счет иных межбюджетных трансфертов и субсидий:</w:t>
      </w:r>
    </w:p>
    <w:p w:rsidR="00843540" w:rsidRPr="00843540" w:rsidRDefault="00843540" w:rsidP="008435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информатизации бюджетного процесса в муниципальных образованиях в Республике Алтай -6,8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работникам бюджетной сферы -447,6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numPr>
          <w:ilvl w:val="0"/>
          <w:numId w:val="35"/>
        </w:numPr>
        <w:spacing w:after="0" w:line="240" w:lineRule="auto"/>
        <w:ind w:left="0" w:right="561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увеличены бюджетные ассигнования на фонд оплаты труда, в пределах норматива,  в связи с увеличением  на 4% окладов с 1 октября 2022г  на  927,3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бюджетные ассигнования:</w:t>
      </w:r>
    </w:p>
    <w:p w:rsidR="00843540" w:rsidRPr="00843540" w:rsidRDefault="00843540" w:rsidP="00843540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бюджета Республики Алтай  на выплату вознаграждения за добровольную сдачу незаконно хранящегося оружия, боеприпасов, взрывчатых веществ и взрывчатых устройств-14,7 тыс. рублей, в том числе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составляет 0,3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резерва на обеспечение расходных обязательств муниципального образования "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район": в связи с перераспределением, согласно распоряжений Главы района (аймака)-394,3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связи с уменьшением плана поступления собственных доходов –1936,0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резервного фонда в связи с перераспределением, согласно распоряжений Главы района (аймака)-549,8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3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уменьшены бюджетные ассигнования на проведение выборов -1,6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повышение квалификации работников -70,0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ind w:right="56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0300 «Национальная безопасность и правоохранительная деятельность» увеличение бюджетных ассигнований на сумму 377,1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5529,4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ассигнования:</w:t>
      </w:r>
    </w:p>
    <w:p w:rsidR="00843540" w:rsidRPr="00843540" w:rsidRDefault="00843540" w:rsidP="0084354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 субсидий  на оплату труда работникам бюджетной сферы -409,4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6"/>
        </w:numPr>
        <w:spacing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увеличены бюджетные ассигнования на фонд оплаты труда, в связи с увеличением  на 4% окладов с 1 октября 2022г  на  52,1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бюджетные ассигнования:</w:t>
      </w:r>
    </w:p>
    <w:p w:rsidR="00843540" w:rsidRPr="00843540" w:rsidRDefault="00843540" w:rsidP="0084354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 из местного бюджета на проведение мероприятий по  оказанию поддержки гражданам и их объединениям, участвующим в охране общественного порядка, созданию условий для деятельности на 0,6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3540" w:rsidRPr="00843540" w:rsidRDefault="00843540" w:rsidP="00843540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уменьшены бюджетные ассигнования  местного бюджета на  проведение агротехнических мероприятий-31,7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содержание казенного учреждения -52,1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проекте решения по разделу 0400 «Национальная  экономика» увеличение бюджетных ассигнований на сумму 8174,7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46756,6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хозяйство:</w:t>
      </w: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бюджетных ассигнований на передачу государственных полномочий Республики Алтай по организации мероприятий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деятельности по обращению с животными без владельцев на территории Республики Алтай</w:t>
      </w: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50,5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Calibri" w:hAnsi="Times New Roman" w:cs="Times New Roman"/>
          <w:sz w:val="28"/>
          <w:szCs w:val="28"/>
        </w:rPr>
        <w:t xml:space="preserve">. уменьшение бюджетных ассигнований  на мероприятия по поддержке агропромышленного комплекса – 0,4  </w:t>
      </w:r>
      <w:proofErr w:type="spellStart"/>
      <w:r w:rsidRPr="00843540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843540">
        <w:rPr>
          <w:rFonts w:ascii="Times New Roman" w:eastAsia="Calibri" w:hAnsi="Times New Roman" w:cs="Times New Roman"/>
          <w:sz w:val="28"/>
          <w:szCs w:val="28"/>
        </w:rPr>
        <w:t xml:space="preserve"> и на  уплату платежей в связи с отсутствием потребности -36,6 </w:t>
      </w:r>
      <w:proofErr w:type="spellStart"/>
      <w:r w:rsidRPr="00843540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8435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0">
        <w:rPr>
          <w:rFonts w:ascii="Times New Roman" w:hAnsi="Times New Roman" w:cs="Times New Roman"/>
          <w:sz w:val="28"/>
          <w:szCs w:val="28"/>
        </w:rPr>
        <w:t>Дорожный фонд: увеличение бюджетных ассигнований на  1827,4, в связи с увеличением доходов, уменьшение на 959,0тыс</w:t>
      </w:r>
      <w:proofErr w:type="gramStart"/>
      <w:r w:rsidRPr="008435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540">
        <w:rPr>
          <w:rFonts w:ascii="Times New Roman" w:hAnsi="Times New Roman" w:cs="Times New Roman"/>
          <w:sz w:val="28"/>
          <w:szCs w:val="28"/>
        </w:rPr>
        <w:t>ублей в связи с передачей полномочий муниципального района на уровень сельских поселений.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0">
        <w:rPr>
          <w:rFonts w:ascii="Times New Roman" w:hAnsi="Times New Roman" w:cs="Times New Roman"/>
          <w:i/>
          <w:sz w:val="28"/>
          <w:szCs w:val="28"/>
        </w:rPr>
        <w:t>Информация  в разрезе сельских поселений  в приложении к пояснительной записке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0">
        <w:rPr>
          <w:rFonts w:ascii="Times New Roman" w:hAnsi="Times New Roman" w:cs="Times New Roman"/>
          <w:sz w:val="28"/>
          <w:szCs w:val="28"/>
        </w:rPr>
        <w:t xml:space="preserve"> Другие вопросы в области национальной экономики:</w:t>
      </w:r>
    </w:p>
    <w:p w:rsidR="00843540" w:rsidRPr="00843540" w:rsidRDefault="00843540" w:rsidP="00843540">
      <w:pPr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ассигнования:</w:t>
      </w:r>
    </w:p>
    <w:p w:rsidR="00843540" w:rsidRPr="00843540" w:rsidRDefault="00843540" w:rsidP="00843540">
      <w:pPr>
        <w:numPr>
          <w:ilvl w:val="0"/>
          <w:numId w:val="38"/>
        </w:numPr>
        <w:tabs>
          <w:tab w:val="left" w:pos="1020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финансовой поддержки по обеспечению сбалансированности   местных бюджетов из республиканского бюджета Республики Алтай: на проведение ремонтных работ имущества -190,3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оплату за теплоснабжение -907,6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numPr>
          <w:ilvl w:val="0"/>
          <w:numId w:val="3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 субсидий  на оплату труда работникам бюджетной сферы -376,3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8"/>
        </w:numPr>
        <w:tabs>
          <w:tab w:val="left" w:pos="1020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государственных полномочий Республики Алтай по лицензированию розничной продажи алкогольной продукции -4,7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8"/>
        </w:numPr>
        <w:tabs>
          <w:tab w:val="left" w:pos="1020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внутренних перемещений  на предоставление субсидии МУП  "Охотхозяйство "Урсул"   муниципального образования «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 в целях предупреждения банкротства и восстановления платежеспособности -15,9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Внутренними перемещениями, в связи с отсутствием потребности, уменьшены бюджетные ассигнования на содержание имущества, уплату налогов-86,1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мероприятия по мобилизационной подготовке муниципальных предприятий и учреждений -58,7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0500 «Жилищно-коммунальное хозяйство» увеличение бюджетных ассигнований на 1161,4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26495,6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843540" w:rsidRPr="00843540" w:rsidRDefault="00843540" w:rsidP="00843540">
      <w:pPr>
        <w:tabs>
          <w:tab w:val="left" w:pos="10205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ассигнования:</w:t>
      </w:r>
    </w:p>
    <w:p w:rsidR="00843540" w:rsidRPr="00843540" w:rsidRDefault="00843540" w:rsidP="0084354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финансовой поддержки по обеспечению сбалансированности   местных бюджетов из республиканского бюджета Республики Алтай:</w:t>
      </w:r>
    </w:p>
    <w:p w:rsidR="00843540" w:rsidRPr="00843540" w:rsidRDefault="00843540" w:rsidP="0084354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постановления об административном правонарушении ( О неисполнении решения  суда по изъятию земельного участка  и жилых помещений в аварийном доме по адресу с Онгудай, </w:t>
      </w:r>
      <w:proofErr w:type="spellStart"/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Чуйская, 8), доведены бюджетные ассигнования в сумме – 957,1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43540" w:rsidRPr="00843540" w:rsidRDefault="00843540" w:rsidP="0084354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за коммунальные услуги (электроснабжение водонапорных башен)  -1075,2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843540" w:rsidRPr="00843540" w:rsidRDefault="00843540" w:rsidP="0084354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материалы для электроосвещения улиц населенных пунктов района-300,0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 субсидий  на оплату труда работникам бюджетной сферы -134,8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в связи с перераспределением, согласно распоряжению Главы района (аймака)-50,0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Уменьшены бюджетные ассигнования:</w:t>
      </w:r>
    </w:p>
    <w:p w:rsidR="00843540" w:rsidRPr="00843540" w:rsidRDefault="00843540" w:rsidP="0084354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государственных полномочий Республики Алтай</w:t>
      </w:r>
      <w:r w:rsidRPr="00843540">
        <w:t xml:space="preserve">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компенсации выпадающих доходов теплоснабжающих организаций, организаций, осуществляющих горячее водоснабжение, холодное водоснабжение</w:t>
      </w:r>
      <w:r w:rsidRPr="00843540">
        <w:t xml:space="preserve">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водоотведение—406,1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внутренних перемещений средств местного бюджета, в связи с отсутствием в текущем году:</w:t>
      </w:r>
    </w:p>
    <w:p w:rsidR="00843540" w:rsidRPr="00843540" w:rsidRDefault="00843540" w:rsidP="0084354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обустройству контейнерных площадок--301,0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программу производственного контроля за соблюдением  санитарных правил- -215,3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843540" w:rsidRPr="00843540" w:rsidRDefault="00843540" w:rsidP="0084354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утилизации отходов -433,3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hAnsi="Times New Roman" w:cs="Times New Roman"/>
          <w:sz w:val="28"/>
          <w:szCs w:val="28"/>
        </w:rPr>
        <w:t>Кроме того, уменьшение на 358,7тыс</w:t>
      </w:r>
      <w:proofErr w:type="gramStart"/>
      <w:r w:rsidRPr="008435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540">
        <w:rPr>
          <w:rFonts w:ascii="Times New Roman" w:hAnsi="Times New Roman" w:cs="Times New Roman"/>
          <w:sz w:val="28"/>
          <w:szCs w:val="28"/>
        </w:rPr>
        <w:t>ублей в связи с передачей полномочий муниципального района на уровень сельских поселений.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0">
        <w:rPr>
          <w:rFonts w:ascii="Times New Roman" w:eastAsia="Times New Roman" w:hAnsi="Times New Roman" w:cs="Times New Roman"/>
          <w:w w:val="101"/>
          <w:sz w:val="28"/>
          <w:szCs w:val="28"/>
          <w:lang w:eastAsia="ru-RU"/>
        </w:rPr>
        <w:t xml:space="preserve">    </w:t>
      </w:r>
      <w:r w:rsidRPr="00843540">
        <w:rPr>
          <w:rFonts w:ascii="Times New Roman" w:hAnsi="Times New Roman" w:cs="Times New Roman"/>
          <w:i/>
          <w:sz w:val="28"/>
          <w:szCs w:val="28"/>
        </w:rPr>
        <w:t>Информация  в разрезе сельских поселений  в приложении к пояснительной записке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 0700 «Образование»  увеличение бюджетных ассигнований на  72849,8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583720,3тыс.рублей, в том числе,</w:t>
      </w:r>
    </w:p>
    <w:p w:rsidR="00843540" w:rsidRPr="00843540" w:rsidRDefault="00843540" w:rsidP="0084354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счет средств республиканского бюджета:</w:t>
      </w:r>
    </w:p>
    <w:p w:rsidR="00843540" w:rsidRPr="00843540" w:rsidRDefault="00843540" w:rsidP="00843540">
      <w:pPr>
        <w:numPr>
          <w:ilvl w:val="0"/>
          <w:numId w:val="44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ассигнования:</w:t>
      </w:r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-5685,6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труда работникам бюджетной сферы -26562,9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224,9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мероприятий индивидуальной программы социально-экономического развития Республики Алтай</w:t>
      </w:r>
      <w:r w:rsidRPr="00843540">
        <w:t xml:space="preserve">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завершение строительства, укомплектование средствами обучения и воспитания, мягким инвентарем образовательных организаций -30000,0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мероприятия, направленные на оплату труда педагогических работников дополнительного образования детей-803,5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-16,1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финансовой поддержки по обеспечению сбалансированности   местных бюджетов из республиканского бюджета Республики Алтай: </w:t>
      </w:r>
    </w:p>
    <w:p w:rsidR="00843540" w:rsidRPr="00843540" w:rsidRDefault="00843540" w:rsidP="00843540">
      <w:pPr>
        <w:spacing w:after="0" w:line="240" w:lineRule="auto"/>
        <w:ind w:left="360"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угля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-2715,9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3540" w:rsidRPr="00843540" w:rsidRDefault="00843540" w:rsidP="00843540">
      <w:pPr>
        <w:spacing w:after="0" w:line="240" w:lineRule="auto"/>
        <w:ind w:left="360"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 за коммунальные услуги -4437,3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43540" w:rsidRPr="00843540" w:rsidRDefault="00843540" w:rsidP="00843540">
      <w:pPr>
        <w:spacing w:after="0" w:line="240" w:lineRule="auto"/>
        <w:ind w:left="360"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ремонта детского сада, пришкольного интерната  и стадиона в с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-4877,8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spacing w:after="0" w:line="240" w:lineRule="auto"/>
        <w:ind w:left="360"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проектной документации на завершение строительства объекта "Строительство детского сада на 125 мест по ул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ткунова,35 -1448,2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бюджетные ассигнования:</w:t>
      </w:r>
    </w:p>
    <w:p w:rsidR="00843540" w:rsidRPr="00843540" w:rsidRDefault="00843540" w:rsidP="0084354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реализацию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 на разработку ПСД для проведения капитального ремонта здания средней школы в с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Купчегень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конкурсных мероприятий, - -252,3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организаций-587,0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выплату ежемесячной надбавки к заработной плате педагогическим работникам, отнесенным к категории молодых специалистов - - 800,1 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-16,0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переданным полномочиям Республики Алтай связанных с организацией и обеспечением отдыха и оздоровления детей- -119,5тыс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843540" w:rsidRPr="00843540" w:rsidRDefault="00843540" w:rsidP="0084354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информатизации бюджетного процесса в муниципальных образованиях в Республике Алтай -58,8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внутренних перемещений  средств местного бюджета уменьшены ассигнования по фонду оплаты труда на 540,0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43540" w:rsidRPr="00843540" w:rsidRDefault="00843540" w:rsidP="00843540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 бюджетные ассигнования:</w:t>
      </w:r>
    </w:p>
    <w:p w:rsidR="00843540" w:rsidRPr="00843540" w:rsidRDefault="00843540" w:rsidP="0084354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резервного фонда в связи с перераспределением, согласно распоряжению Главы района (аймака)-174,8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персонифицированное финансирование дополнительного образования детей, в связи с увеличением количества  сертификатов -75,2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проекте решения по разделу 0800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Культура, кинематография»,  увеличение бюджетных ассигнований на 4868,7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77561,7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843540" w:rsidRPr="00843540" w:rsidRDefault="00843540" w:rsidP="00843540">
      <w:pPr>
        <w:numPr>
          <w:ilvl w:val="0"/>
          <w:numId w:val="47"/>
        </w:numPr>
        <w:spacing w:after="0" w:line="240" w:lineRule="auto"/>
        <w:ind w:left="0" w:right="560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бюджетные ассигнования:</w:t>
      </w:r>
    </w:p>
    <w:p w:rsidR="00843540" w:rsidRPr="00843540" w:rsidRDefault="00843540" w:rsidP="00843540">
      <w:pPr>
        <w:numPr>
          <w:ilvl w:val="0"/>
          <w:numId w:val="46"/>
        </w:numPr>
        <w:spacing w:after="0" w:line="240" w:lineRule="auto"/>
        <w:ind w:left="0" w:right="56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 субсидий  на оплату труда работникам бюджетной сферы -1382,9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46"/>
        </w:numPr>
        <w:spacing w:after="0" w:line="240" w:lineRule="auto"/>
        <w:ind w:left="0" w:right="56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оплаты труда работников муниципальных учреждений культуры – 2887,5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бюджета-55,6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выделено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Онгудайскому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-216,4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numPr>
          <w:ilvl w:val="0"/>
          <w:numId w:val="47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 бюджетные ассигнования:</w:t>
      </w:r>
    </w:p>
    <w:p w:rsidR="00843540" w:rsidRPr="00843540" w:rsidRDefault="00843540" w:rsidP="00843540">
      <w:pPr>
        <w:numPr>
          <w:ilvl w:val="0"/>
          <w:numId w:val="45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резервного фонда в связи с перераспределением, согласно распоряжению Главы района (аймака)-130,0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3540" w:rsidRPr="00843540" w:rsidRDefault="00843540" w:rsidP="00843540">
      <w:pPr>
        <w:numPr>
          <w:ilvl w:val="0"/>
          <w:numId w:val="45"/>
        </w:numPr>
        <w:spacing w:after="0" w:line="240" w:lineRule="auto"/>
        <w:ind w:left="0" w:right="56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фонду оплаты труда на 402,2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43540" w:rsidRPr="00843540" w:rsidRDefault="00843540" w:rsidP="00843540">
      <w:pPr>
        <w:numPr>
          <w:ilvl w:val="0"/>
          <w:numId w:val="45"/>
        </w:numPr>
        <w:spacing w:after="0" w:line="240" w:lineRule="auto"/>
        <w:ind w:left="0" w:right="560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 ремонтных работ  -169,0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3540" w:rsidRPr="00843540" w:rsidRDefault="00843540" w:rsidP="00843540">
      <w:pPr>
        <w:numPr>
          <w:ilvl w:val="0"/>
          <w:numId w:val="47"/>
        </w:numPr>
        <w:spacing w:after="0" w:line="240" w:lineRule="auto"/>
        <w:ind w:left="0" w:right="560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внутренних перемещений  средств местного бюджета уменьшены ассигнования по коммунальным услугам на 546,8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3540" w:rsidRPr="00843540" w:rsidRDefault="00843540" w:rsidP="00843540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1000 «Социальная политика» уменьшение бюджетных ассигнований на  2636,7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 4287,3 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числе,</w:t>
      </w:r>
    </w:p>
    <w:p w:rsidR="00843540" w:rsidRPr="00843540" w:rsidRDefault="00843540" w:rsidP="00843540">
      <w:pPr>
        <w:spacing w:after="0" w:line="240" w:lineRule="auto"/>
        <w:ind w:right="561" w:firstLine="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 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бюджетные ассигнования:</w:t>
      </w:r>
    </w:p>
    <w:p w:rsidR="00843540" w:rsidRPr="00843540" w:rsidRDefault="00843540" w:rsidP="00843540">
      <w:pPr>
        <w:numPr>
          <w:ilvl w:val="0"/>
          <w:numId w:val="48"/>
        </w:numPr>
        <w:spacing w:after="0" w:line="240" w:lineRule="auto"/>
        <w:ind w:left="0" w:right="561" w:firstLine="142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 реализацию мероприятий по обеспечению жильем молодых семей и на улучшение жилищных условий граждан, проживающих в сельской местности 205,1 </w:t>
      </w:r>
      <w:proofErr w:type="spell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в том числе, </w:t>
      </w:r>
      <w:proofErr w:type="spell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софинансирование</w:t>
      </w:r>
      <w:proofErr w:type="spellEnd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из местного бюджета -37,6 </w:t>
      </w:r>
      <w:proofErr w:type="spell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843540" w:rsidRPr="00843540" w:rsidRDefault="00843540" w:rsidP="00843540">
      <w:pPr>
        <w:numPr>
          <w:ilvl w:val="0"/>
          <w:numId w:val="48"/>
        </w:numPr>
        <w:spacing w:after="0" w:line="240" w:lineRule="auto"/>
        <w:ind w:left="0" w:right="561" w:firstLine="284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-2550,0 </w:t>
      </w:r>
      <w:proofErr w:type="spell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numPr>
          <w:ilvl w:val="0"/>
          <w:numId w:val="48"/>
        </w:numPr>
        <w:spacing w:after="0" w:line="240" w:lineRule="auto"/>
        <w:ind w:left="0" w:right="561" w:firstLine="284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на доплату к пенсии отдельным категориям  граждан из средств местного бюджета -1,6тыс</w:t>
      </w:r>
      <w:proofErr w:type="gram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ублей.</w:t>
      </w:r>
    </w:p>
    <w:p w:rsidR="00843540" w:rsidRPr="00843540" w:rsidRDefault="00843540" w:rsidP="00843540">
      <w:pPr>
        <w:spacing w:after="0" w:line="240" w:lineRule="auto"/>
        <w:ind w:right="56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Увеличение бюджетных ассигнований 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района (аймака) на оказание материальной помощи – 120,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1100 «Физическая культура и спорт»  увеличение бюджетных ассигнований на  125,0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686,9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843540" w:rsidRPr="00843540" w:rsidRDefault="00843540" w:rsidP="00843540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Увеличение бюджетных ассигнований:</w:t>
      </w:r>
    </w:p>
    <w:p w:rsidR="00843540" w:rsidRPr="00843540" w:rsidRDefault="00843540" w:rsidP="00843540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резервного фонда Администрации района (аймака) на оказание материальной помощи – 75,0 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перемещениями увеличены расходы на проведение  мероприятий по спорту -50,0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1200 «Средства массовой информации»  увеличение бюджетных ассигнований на  84,9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2439,7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Увеличены бюджетные ассигнования    на увеличение фонда оплаты труда, в том числе, из средств субсидии на оплату труда работникам бюджетной сферы-24,9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внутренними перемещениями за счет средств местного бюджета -60,0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проекте решения по разделу 1300 «Обслуживание государственного и муниципального долга»  уменьшение бюджетных ассигнований на  17,3 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на утверждение плановые ассигнования составили 2,7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потребности в текущем году.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проекте решения по разделу 1400 «Межбюджетные трансферты бюджетам субъектов РФ и муниципальных образований»  увеличение бюджетных ассигнований на 2215,4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утверждение плановые ассигнования составили 50672,1 </w:t>
      </w:r>
      <w:proofErr w:type="spell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финансовой поддержки по обеспечению сбалансированности   местных бюджетов из республиканского бюджета Республики Алтай увеличены бюджетные ассигнования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исполнение расходных полномочий сельскими поселениями -281,7тыс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x-none"/>
        </w:rPr>
        <w:t>ублей;</w:t>
      </w:r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субсидии на оплату труда работникам бюджетной сферы-1894,3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540" w:rsidRPr="00843540" w:rsidRDefault="00843540" w:rsidP="00843540">
      <w:pPr>
        <w:numPr>
          <w:ilvl w:val="0"/>
          <w:numId w:val="31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информатизации бюджетного процесса -39,3 </w:t>
      </w:r>
      <w:proofErr w:type="spell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540">
        <w:rPr>
          <w:rFonts w:ascii="Times New Roman" w:hAnsi="Times New Roman" w:cs="Times New Roman"/>
          <w:i/>
          <w:sz w:val="28"/>
          <w:szCs w:val="28"/>
        </w:rPr>
        <w:lastRenderedPageBreak/>
        <w:t>Данные по распределению бюджетных ассигнований межбюджетных трансфертов в разрезе сельских поселений приведены  в приложении к пояснительной записке.</w:t>
      </w:r>
    </w:p>
    <w:p w:rsidR="00843540" w:rsidRPr="00843540" w:rsidRDefault="00843540" w:rsidP="0084354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3540" w:rsidRPr="00843540" w:rsidRDefault="00843540" w:rsidP="0084354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84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Кроме того, </w:t>
      </w:r>
      <w:r w:rsidRPr="008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бюджетные ассигнования планового периода 2023 года вносятся изменения в раздел «Образование»,  в части временного перемещения  расходов местного бюджета на завершение строительства, укомплектование средствами обучения и воспитания, мягким инвентарем образовательных организаций в Республике Алтай) в муниципальных образованиях Республики Алтай, для проведения конкурсных процедур. </w:t>
      </w:r>
      <w:proofErr w:type="gramEnd"/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43540" w:rsidRPr="00843540" w:rsidRDefault="00843540" w:rsidP="0084354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Управления финансов                                                      </w:t>
      </w:r>
      <w:proofErr w:type="spellStart"/>
      <w:r w:rsidRPr="00843540">
        <w:rPr>
          <w:rFonts w:ascii="Times New Roman" w:eastAsia="Times New Roman" w:hAnsi="Times New Roman" w:cs="Calibri"/>
          <w:sz w:val="28"/>
          <w:szCs w:val="28"/>
          <w:lang w:eastAsia="ru-RU"/>
        </w:rPr>
        <w:t>Р.М.Рыжкина</w:t>
      </w:r>
      <w:proofErr w:type="spellEnd"/>
    </w:p>
    <w:p w:rsidR="00843540" w:rsidRDefault="00843540" w:rsidP="00921FDC">
      <w:pPr>
        <w:spacing w:after="0" w:line="240" w:lineRule="auto"/>
        <w:ind w:right="5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43540" w:rsidSect="000A04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73"/>
    <w:multiLevelType w:val="hybridMultilevel"/>
    <w:tmpl w:val="53148738"/>
    <w:lvl w:ilvl="0" w:tplc="C2AA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F04AE"/>
    <w:multiLevelType w:val="hybridMultilevel"/>
    <w:tmpl w:val="D802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3DE"/>
    <w:multiLevelType w:val="hybridMultilevel"/>
    <w:tmpl w:val="CAF0FE90"/>
    <w:lvl w:ilvl="0" w:tplc="99F6ED3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0D0674"/>
    <w:multiLevelType w:val="hybridMultilevel"/>
    <w:tmpl w:val="8CE474DE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A2614"/>
    <w:multiLevelType w:val="hybridMultilevel"/>
    <w:tmpl w:val="63F66D4C"/>
    <w:lvl w:ilvl="0" w:tplc="E51AD0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5C47"/>
    <w:multiLevelType w:val="hybridMultilevel"/>
    <w:tmpl w:val="9C2E249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02351"/>
    <w:multiLevelType w:val="hybridMultilevel"/>
    <w:tmpl w:val="89064F6E"/>
    <w:lvl w:ilvl="0" w:tplc="D79274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39C7104"/>
    <w:multiLevelType w:val="hybridMultilevel"/>
    <w:tmpl w:val="94CAAB5C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A4D66"/>
    <w:multiLevelType w:val="hybridMultilevel"/>
    <w:tmpl w:val="02585DD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54CB6"/>
    <w:multiLevelType w:val="hybridMultilevel"/>
    <w:tmpl w:val="792CF436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B6D86"/>
    <w:multiLevelType w:val="hybridMultilevel"/>
    <w:tmpl w:val="78F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761ED"/>
    <w:multiLevelType w:val="hybridMultilevel"/>
    <w:tmpl w:val="FF7E3278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D222E"/>
    <w:multiLevelType w:val="hybridMultilevel"/>
    <w:tmpl w:val="EA4A9574"/>
    <w:lvl w:ilvl="0" w:tplc="6888800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31C4394"/>
    <w:multiLevelType w:val="hybridMultilevel"/>
    <w:tmpl w:val="AFB2F488"/>
    <w:lvl w:ilvl="0" w:tplc="6888800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4C50BB8"/>
    <w:multiLevelType w:val="hybridMultilevel"/>
    <w:tmpl w:val="10525634"/>
    <w:lvl w:ilvl="0" w:tplc="AE5211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506C6"/>
    <w:multiLevelType w:val="hybridMultilevel"/>
    <w:tmpl w:val="D3806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11F9F"/>
    <w:multiLevelType w:val="hybridMultilevel"/>
    <w:tmpl w:val="7FF086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06639"/>
    <w:multiLevelType w:val="hybridMultilevel"/>
    <w:tmpl w:val="5B0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77549"/>
    <w:multiLevelType w:val="hybridMultilevel"/>
    <w:tmpl w:val="E0801542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D7BED"/>
    <w:multiLevelType w:val="hybridMultilevel"/>
    <w:tmpl w:val="17683A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FEF52C3"/>
    <w:multiLevelType w:val="hybridMultilevel"/>
    <w:tmpl w:val="954AB9DE"/>
    <w:lvl w:ilvl="0" w:tplc="D7824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5053D"/>
    <w:multiLevelType w:val="hybridMultilevel"/>
    <w:tmpl w:val="123281B8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7FF141C"/>
    <w:multiLevelType w:val="hybridMultilevel"/>
    <w:tmpl w:val="7D326F46"/>
    <w:lvl w:ilvl="0" w:tplc="557ABA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50C1"/>
    <w:multiLevelType w:val="hybridMultilevel"/>
    <w:tmpl w:val="6668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C4C35"/>
    <w:multiLevelType w:val="hybridMultilevel"/>
    <w:tmpl w:val="DB5E5608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C0259"/>
    <w:multiLevelType w:val="hybridMultilevel"/>
    <w:tmpl w:val="C8CCD0C6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16468"/>
    <w:multiLevelType w:val="hybridMultilevel"/>
    <w:tmpl w:val="73A6422C"/>
    <w:lvl w:ilvl="0" w:tplc="B1E077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6B7241"/>
    <w:multiLevelType w:val="hybridMultilevel"/>
    <w:tmpl w:val="4E36C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A46488"/>
    <w:multiLevelType w:val="hybridMultilevel"/>
    <w:tmpl w:val="2FD4225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D4B49D1"/>
    <w:multiLevelType w:val="hybridMultilevel"/>
    <w:tmpl w:val="17625A22"/>
    <w:lvl w:ilvl="0" w:tplc="B1E077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E1B0843"/>
    <w:multiLevelType w:val="hybridMultilevel"/>
    <w:tmpl w:val="95101DBE"/>
    <w:lvl w:ilvl="0" w:tplc="B1E0773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>
    <w:nsid w:val="5FA459D0"/>
    <w:multiLevelType w:val="hybridMultilevel"/>
    <w:tmpl w:val="3272C11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737E0"/>
    <w:multiLevelType w:val="hybridMultilevel"/>
    <w:tmpl w:val="7DAA7288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D0471"/>
    <w:multiLevelType w:val="hybridMultilevel"/>
    <w:tmpl w:val="EAB0257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41354"/>
    <w:multiLevelType w:val="hybridMultilevel"/>
    <w:tmpl w:val="13D66B6A"/>
    <w:lvl w:ilvl="0" w:tplc="688880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CE42FFC"/>
    <w:multiLevelType w:val="hybridMultilevel"/>
    <w:tmpl w:val="4B348AD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223B6"/>
    <w:multiLevelType w:val="hybridMultilevel"/>
    <w:tmpl w:val="1C1A874A"/>
    <w:lvl w:ilvl="0" w:tplc="688880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2B608AC"/>
    <w:multiLevelType w:val="hybridMultilevel"/>
    <w:tmpl w:val="BAA858F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D331D"/>
    <w:multiLevelType w:val="hybridMultilevel"/>
    <w:tmpl w:val="E4704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B13CCC"/>
    <w:multiLevelType w:val="hybridMultilevel"/>
    <w:tmpl w:val="0E94A984"/>
    <w:lvl w:ilvl="0" w:tplc="8060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>
    <w:nsid w:val="7D405EBE"/>
    <w:multiLevelType w:val="hybridMultilevel"/>
    <w:tmpl w:val="7B98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F04"/>
    <w:multiLevelType w:val="hybridMultilevel"/>
    <w:tmpl w:val="FFC01B22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E36FF"/>
    <w:multiLevelType w:val="hybridMultilevel"/>
    <w:tmpl w:val="098A5D66"/>
    <w:lvl w:ilvl="0" w:tplc="B1E0773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6">
    <w:nsid w:val="7FB816FD"/>
    <w:multiLevelType w:val="hybridMultilevel"/>
    <w:tmpl w:val="4C5611B6"/>
    <w:lvl w:ilvl="0" w:tplc="BBFA05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22"/>
  </w:num>
  <w:num w:numId="5">
    <w:abstractNumId w:val="14"/>
  </w:num>
  <w:num w:numId="6">
    <w:abstractNumId w:val="37"/>
  </w:num>
  <w:num w:numId="7">
    <w:abstractNumId w:val="28"/>
  </w:num>
  <w:num w:numId="8">
    <w:abstractNumId w:val="35"/>
  </w:num>
  <w:num w:numId="9">
    <w:abstractNumId w:val="44"/>
  </w:num>
  <w:num w:numId="10">
    <w:abstractNumId w:val="30"/>
  </w:num>
  <w:num w:numId="11">
    <w:abstractNumId w:val="41"/>
  </w:num>
  <w:num w:numId="12">
    <w:abstractNumId w:val="26"/>
  </w:num>
  <w:num w:numId="13">
    <w:abstractNumId w:val="34"/>
  </w:num>
  <w:num w:numId="14">
    <w:abstractNumId w:val="20"/>
  </w:num>
  <w:num w:numId="15">
    <w:abstractNumId w:val="40"/>
  </w:num>
  <w:num w:numId="16">
    <w:abstractNumId w:val="36"/>
  </w:num>
  <w:num w:numId="17">
    <w:abstractNumId w:val="9"/>
  </w:num>
  <w:num w:numId="18">
    <w:abstractNumId w:val="27"/>
  </w:num>
  <w:num w:numId="19">
    <w:abstractNumId w:val="4"/>
  </w:num>
  <w:num w:numId="20">
    <w:abstractNumId w:val="6"/>
  </w:num>
  <w:num w:numId="21">
    <w:abstractNumId w:val="10"/>
  </w:num>
  <w:num w:numId="22">
    <w:abstractNumId w:val="21"/>
  </w:num>
  <w:num w:numId="23">
    <w:abstractNumId w:val="39"/>
  </w:num>
  <w:num w:numId="24">
    <w:abstractNumId w:val="13"/>
  </w:num>
  <w:num w:numId="25">
    <w:abstractNumId w:val="23"/>
  </w:num>
  <w:num w:numId="26">
    <w:abstractNumId w:val="25"/>
  </w:num>
  <w:num w:numId="27">
    <w:abstractNumId w:val="3"/>
  </w:num>
  <w:num w:numId="28">
    <w:abstractNumId w:val="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1"/>
  </w:num>
  <w:num w:numId="32">
    <w:abstractNumId w:val="8"/>
  </w:num>
  <w:num w:numId="33">
    <w:abstractNumId w:val="46"/>
  </w:num>
  <w:num w:numId="34">
    <w:abstractNumId w:val="38"/>
  </w:num>
  <w:num w:numId="35">
    <w:abstractNumId w:val="16"/>
  </w:num>
  <w:num w:numId="36">
    <w:abstractNumId w:val="15"/>
  </w:num>
  <w:num w:numId="37">
    <w:abstractNumId w:val="18"/>
  </w:num>
  <w:num w:numId="38">
    <w:abstractNumId w:val="0"/>
  </w:num>
  <w:num w:numId="39">
    <w:abstractNumId w:val="43"/>
  </w:num>
  <w:num w:numId="40">
    <w:abstractNumId w:val="32"/>
  </w:num>
  <w:num w:numId="41">
    <w:abstractNumId w:val="17"/>
  </w:num>
  <w:num w:numId="42">
    <w:abstractNumId w:val="29"/>
  </w:num>
  <w:num w:numId="43">
    <w:abstractNumId w:val="24"/>
  </w:num>
  <w:num w:numId="44">
    <w:abstractNumId w:val="42"/>
  </w:num>
  <w:num w:numId="45">
    <w:abstractNumId w:val="45"/>
  </w:num>
  <w:num w:numId="46">
    <w:abstractNumId w:val="5"/>
  </w:num>
  <w:num w:numId="47">
    <w:abstractNumId w:val="1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CD"/>
    <w:rsid w:val="00000A59"/>
    <w:rsid w:val="00000CC9"/>
    <w:rsid w:val="000109CC"/>
    <w:rsid w:val="00011138"/>
    <w:rsid w:val="0001353F"/>
    <w:rsid w:val="00036339"/>
    <w:rsid w:val="000418E5"/>
    <w:rsid w:val="00046471"/>
    <w:rsid w:val="00056940"/>
    <w:rsid w:val="0006048A"/>
    <w:rsid w:val="000622E6"/>
    <w:rsid w:val="0007485F"/>
    <w:rsid w:val="000819EE"/>
    <w:rsid w:val="00083AB5"/>
    <w:rsid w:val="000A04A1"/>
    <w:rsid w:val="000A7F66"/>
    <w:rsid w:val="000B54CB"/>
    <w:rsid w:val="000C2D50"/>
    <w:rsid w:val="000C395B"/>
    <w:rsid w:val="000C5D6F"/>
    <w:rsid w:val="000E0E37"/>
    <w:rsid w:val="000E102E"/>
    <w:rsid w:val="000E1C03"/>
    <w:rsid w:val="000F7507"/>
    <w:rsid w:val="001105E2"/>
    <w:rsid w:val="00111926"/>
    <w:rsid w:val="00115E7F"/>
    <w:rsid w:val="00122D5B"/>
    <w:rsid w:val="00132DCC"/>
    <w:rsid w:val="00137DEB"/>
    <w:rsid w:val="00142689"/>
    <w:rsid w:val="00160561"/>
    <w:rsid w:val="001715DF"/>
    <w:rsid w:val="00172EEA"/>
    <w:rsid w:val="00184D91"/>
    <w:rsid w:val="00186702"/>
    <w:rsid w:val="001A456E"/>
    <w:rsid w:val="001C64CE"/>
    <w:rsid w:val="001D3BAD"/>
    <w:rsid w:val="001D4821"/>
    <w:rsid w:val="001D53D5"/>
    <w:rsid w:val="001E21A7"/>
    <w:rsid w:val="001F1783"/>
    <w:rsid w:val="001F46EA"/>
    <w:rsid w:val="00207750"/>
    <w:rsid w:val="002115AA"/>
    <w:rsid w:val="0025028E"/>
    <w:rsid w:val="002517D8"/>
    <w:rsid w:val="00254721"/>
    <w:rsid w:val="00262B98"/>
    <w:rsid w:val="00274F71"/>
    <w:rsid w:val="00283147"/>
    <w:rsid w:val="00286704"/>
    <w:rsid w:val="002875C1"/>
    <w:rsid w:val="002C1C81"/>
    <w:rsid w:val="002E1A3A"/>
    <w:rsid w:val="002F3A58"/>
    <w:rsid w:val="002F70AB"/>
    <w:rsid w:val="00304A9C"/>
    <w:rsid w:val="0030560A"/>
    <w:rsid w:val="00307EF1"/>
    <w:rsid w:val="00313F09"/>
    <w:rsid w:val="00317BE4"/>
    <w:rsid w:val="0032575F"/>
    <w:rsid w:val="00335B74"/>
    <w:rsid w:val="003420A6"/>
    <w:rsid w:val="00361582"/>
    <w:rsid w:val="00364C15"/>
    <w:rsid w:val="0037545F"/>
    <w:rsid w:val="00386B45"/>
    <w:rsid w:val="00396903"/>
    <w:rsid w:val="003A1ED7"/>
    <w:rsid w:val="003C60E2"/>
    <w:rsid w:val="003E03E7"/>
    <w:rsid w:val="003E17DF"/>
    <w:rsid w:val="003E39FB"/>
    <w:rsid w:val="003E5ECF"/>
    <w:rsid w:val="003F0E2E"/>
    <w:rsid w:val="003F4410"/>
    <w:rsid w:val="003F6119"/>
    <w:rsid w:val="00403B12"/>
    <w:rsid w:val="0040404F"/>
    <w:rsid w:val="004115B9"/>
    <w:rsid w:val="00411A0A"/>
    <w:rsid w:val="004223AA"/>
    <w:rsid w:val="00431696"/>
    <w:rsid w:val="00442B39"/>
    <w:rsid w:val="00450CDA"/>
    <w:rsid w:val="00450E55"/>
    <w:rsid w:val="00452A74"/>
    <w:rsid w:val="004762A7"/>
    <w:rsid w:val="004A06F6"/>
    <w:rsid w:val="004A5FFB"/>
    <w:rsid w:val="004B21F7"/>
    <w:rsid w:val="004B2EEC"/>
    <w:rsid w:val="004B3450"/>
    <w:rsid w:val="004B7BD7"/>
    <w:rsid w:val="004D5360"/>
    <w:rsid w:val="004F5AC5"/>
    <w:rsid w:val="00501031"/>
    <w:rsid w:val="00503C0E"/>
    <w:rsid w:val="00510759"/>
    <w:rsid w:val="005160F1"/>
    <w:rsid w:val="00522711"/>
    <w:rsid w:val="0054524F"/>
    <w:rsid w:val="00551670"/>
    <w:rsid w:val="00566472"/>
    <w:rsid w:val="005735BA"/>
    <w:rsid w:val="00576BD5"/>
    <w:rsid w:val="0058362D"/>
    <w:rsid w:val="005A1B9D"/>
    <w:rsid w:val="005A4963"/>
    <w:rsid w:val="005B3AF8"/>
    <w:rsid w:val="005B3F41"/>
    <w:rsid w:val="005D53AB"/>
    <w:rsid w:val="005E7781"/>
    <w:rsid w:val="005F1131"/>
    <w:rsid w:val="00613067"/>
    <w:rsid w:val="006133CD"/>
    <w:rsid w:val="0061554C"/>
    <w:rsid w:val="00622B61"/>
    <w:rsid w:val="00625138"/>
    <w:rsid w:val="00626671"/>
    <w:rsid w:val="00634008"/>
    <w:rsid w:val="00647F61"/>
    <w:rsid w:val="006579FF"/>
    <w:rsid w:val="00663F0A"/>
    <w:rsid w:val="00671345"/>
    <w:rsid w:val="00682D1D"/>
    <w:rsid w:val="0068368A"/>
    <w:rsid w:val="00693998"/>
    <w:rsid w:val="006A2054"/>
    <w:rsid w:val="006A418A"/>
    <w:rsid w:val="006A4C78"/>
    <w:rsid w:val="006A5548"/>
    <w:rsid w:val="006B131D"/>
    <w:rsid w:val="006B1DD9"/>
    <w:rsid w:val="006B61A9"/>
    <w:rsid w:val="006C31C7"/>
    <w:rsid w:val="006E5EDB"/>
    <w:rsid w:val="006E6613"/>
    <w:rsid w:val="006F0986"/>
    <w:rsid w:val="006F4AA3"/>
    <w:rsid w:val="006F59A1"/>
    <w:rsid w:val="0070707C"/>
    <w:rsid w:val="00711F5F"/>
    <w:rsid w:val="00721615"/>
    <w:rsid w:val="00722176"/>
    <w:rsid w:val="00722264"/>
    <w:rsid w:val="00731A21"/>
    <w:rsid w:val="0073547C"/>
    <w:rsid w:val="00736D8D"/>
    <w:rsid w:val="007414EE"/>
    <w:rsid w:val="00747A45"/>
    <w:rsid w:val="00747DB8"/>
    <w:rsid w:val="00753CA2"/>
    <w:rsid w:val="00754FB9"/>
    <w:rsid w:val="00762FCD"/>
    <w:rsid w:val="00764465"/>
    <w:rsid w:val="00764680"/>
    <w:rsid w:val="00772D46"/>
    <w:rsid w:val="007732E3"/>
    <w:rsid w:val="00781487"/>
    <w:rsid w:val="0078344D"/>
    <w:rsid w:val="00785EBD"/>
    <w:rsid w:val="007A2458"/>
    <w:rsid w:val="007A4457"/>
    <w:rsid w:val="007A52CC"/>
    <w:rsid w:val="007A6E32"/>
    <w:rsid w:val="007C0241"/>
    <w:rsid w:val="007C31D5"/>
    <w:rsid w:val="007C4E3E"/>
    <w:rsid w:val="007D1813"/>
    <w:rsid w:val="007D27B7"/>
    <w:rsid w:val="007F3F45"/>
    <w:rsid w:val="007F6B65"/>
    <w:rsid w:val="00805274"/>
    <w:rsid w:val="008114DB"/>
    <w:rsid w:val="0082584C"/>
    <w:rsid w:val="00827AC6"/>
    <w:rsid w:val="008325E1"/>
    <w:rsid w:val="00837093"/>
    <w:rsid w:val="00843540"/>
    <w:rsid w:val="0088034E"/>
    <w:rsid w:val="00893371"/>
    <w:rsid w:val="00894146"/>
    <w:rsid w:val="008A3324"/>
    <w:rsid w:val="008B0963"/>
    <w:rsid w:val="008B0A75"/>
    <w:rsid w:val="008B62F8"/>
    <w:rsid w:val="008C163C"/>
    <w:rsid w:val="008C7D03"/>
    <w:rsid w:val="008D2402"/>
    <w:rsid w:val="008F443E"/>
    <w:rsid w:val="00921FDC"/>
    <w:rsid w:val="0094136D"/>
    <w:rsid w:val="00956D45"/>
    <w:rsid w:val="00974D60"/>
    <w:rsid w:val="00990BB7"/>
    <w:rsid w:val="009911EC"/>
    <w:rsid w:val="00996398"/>
    <w:rsid w:val="009A4F45"/>
    <w:rsid w:val="009A56C7"/>
    <w:rsid w:val="009C20CF"/>
    <w:rsid w:val="009C555C"/>
    <w:rsid w:val="009D5075"/>
    <w:rsid w:val="009E76F7"/>
    <w:rsid w:val="009F6154"/>
    <w:rsid w:val="009F7068"/>
    <w:rsid w:val="009F7CA8"/>
    <w:rsid w:val="00A04BCF"/>
    <w:rsid w:val="00A07128"/>
    <w:rsid w:val="00A20107"/>
    <w:rsid w:val="00A30F2F"/>
    <w:rsid w:val="00A331DB"/>
    <w:rsid w:val="00A46707"/>
    <w:rsid w:val="00A615F0"/>
    <w:rsid w:val="00A920F7"/>
    <w:rsid w:val="00A97FC3"/>
    <w:rsid w:val="00AA0706"/>
    <w:rsid w:val="00AB1F1E"/>
    <w:rsid w:val="00AC2E31"/>
    <w:rsid w:val="00AC348E"/>
    <w:rsid w:val="00AD6C25"/>
    <w:rsid w:val="00AD7E64"/>
    <w:rsid w:val="00AE4821"/>
    <w:rsid w:val="00AE59D4"/>
    <w:rsid w:val="00AF1349"/>
    <w:rsid w:val="00AF2F59"/>
    <w:rsid w:val="00AF338F"/>
    <w:rsid w:val="00AF7B20"/>
    <w:rsid w:val="00B10E8F"/>
    <w:rsid w:val="00B20183"/>
    <w:rsid w:val="00B317DF"/>
    <w:rsid w:val="00B34C21"/>
    <w:rsid w:val="00B54D6B"/>
    <w:rsid w:val="00B603F5"/>
    <w:rsid w:val="00B656F3"/>
    <w:rsid w:val="00B779D5"/>
    <w:rsid w:val="00B9478A"/>
    <w:rsid w:val="00BA0751"/>
    <w:rsid w:val="00BC3E43"/>
    <w:rsid w:val="00BC7ECB"/>
    <w:rsid w:val="00BD1209"/>
    <w:rsid w:val="00BD28DC"/>
    <w:rsid w:val="00BD3C18"/>
    <w:rsid w:val="00BD651A"/>
    <w:rsid w:val="00BE4ACB"/>
    <w:rsid w:val="00BE67F6"/>
    <w:rsid w:val="00BF35EE"/>
    <w:rsid w:val="00BF3E9A"/>
    <w:rsid w:val="00C037DB"/>
    <w:rsid w:val="00C06801"/>
    <w:rsid w:val="00C12B5C"/>
    <w:rsid w:val="00C243F0"/>
    <w:rsid w:val="00C245D7"/>
    <w:rsid w:val="00C37A5D"/>
    <w:rsid w:val="00C43006"/>
    <w:rsid w:val="00C44B7A"/>
    <w:rsid w:val="00C45F78"/>
    <w:rsid w:val="00C63125"/>
    <w:rsid w:val="00C644C9"/>
    <w:rsid w:val="00C70261"/>
    <w:rsid w:val="00C75916"/>
    <w:rsid w:val="00C841A4"/>
    <w:rsid w:val="00CA0D80"/>
    <w:rsid w:val="00CB1F15"/>
    <w:rsid w:val="00CB3163"/>
    <w:rsid w:val="00CB4DA3"/>
    <w:rsid w:val="00CD2072"/>
    <w:rsid w:val="00CD4853"/>
    <w:rsid w:val="00CD745C"/>
    <w:rsid w:val="00CD754F"/>
    <w:rsid w:val="00CE356E"/>
    <w:rsid w:val="00CF0EE2"/>
    <w:rsid w:val="00CF14B5"/>
    <w:rsid w:val="00D14138"/>
    <w:rsid w:val="00D20DFD"/>
    <w:rsid w:val="00D23138"/>
    <w:rsid w:val="00D24655"/>
    <w:rsid w:val="00D2798A"/>
    <w:rsid w:val="00D35048"/>
    <w:rsid w:val="00D43289"/>
    <w:rsid w:val="00D607B7"/>
    <w:rsid w:val="00D76DCE"/>
    <w:rsid w:val="00DA27FD"/>
    <w:rsid w:val="00DB6CD7"/>
    <w:rsid w:val="00DC04E0"/>
    <w:rsid w:val="00DC39D8"/>
    <w:rsid w:val="00DC49AF"/>
    <w:rsid w:val="00DC4D55"/>
    <w:rsid w:val="00DD3956"/>
    <w:rsid w:val="00DE6D1F"/>
    <w:rsid w:val="00E001C9"/>
    <w:rsid w:val="00E15EDE"/>
    <w:rsid w:val="00E16622"/>
    <w:rsid w:val="00E20C63"/>
    <w:rsid w:val="00E27525"/>
    <w:rsid w:val="00E43AE0"/>
    <w:rsid w:val="00E52976"/>
    <w:rsid w:val="00E723A3"/>
    <w:rsid w:val="00E74C3D"/>
    <w:rsid w:val="00E84192"/>
    <w:rsid w:val="00EA6E19"/>
    <w:rsid w:val="00EC1BEC"/>
    <w:rsid w:val="00EC3A0F"/>
    <w:rsid w:val="00ED312C"/>
    <w:rsid w:val="00ED56E1"/>
    <w:rsid w:val="00EE09D2"/>
    <w:rsid w:val="00F076A2"/>
    <w:rsid w:val="00F12542"/>
    <w:rsid w:val="00F12CAC"/>
    <w:rsid w:val="00F1321A"/>
    <w:rsid w:val="00F14DAC"/>
    <w:rsid w:val="00F16BD6"/>
    <w:rsid w:val="00F54C34"/>
    <w:rsid w:val="00F60B31"/>
    <w:rsid w:val="00F769D9"/>
    <w:rsid w:val="00F8402F"/>
    <w:rsid w:val="00F937B5"/>
    <w:rsid w:val="00F9725A"/>
    <w:rsid w:val="00FB75AD"/>
    <w:rsid w:val="00FC55B7"/>
    <w:rsid w:val="00FD44B2"/>
    <w:rsid w:val="00FD5F29"/>
    <w:rsid w:val="00FE6A44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3CD"/>
  </w:style>
  <w:style w:type="paragraph" w:styleId="a3">
    <w:name w:val="List Paragraph"/>
    <w:basedOn w:val="a"/>
    <w:uiPriority w:val="34"/>
    <w:qFormat/>
    <w:rsid w:val="006133CD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3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3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3CD"/>
  </w:style>
  <w:style w:type="paragraph" w:styleId="a3">
    <w:name w:val="List Paragraph"/>
    <w:basedOn w:val="a"/>
    <w:uiPriority w:val="34"/>
    <w:qFormat/>
    <w:rsid w:val="006133CD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3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3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F2CB-A965-4C44-ADA9-E7F2BE9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11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48</cp:revision>
  <cp:lastPrinted>2022-12-16T06:54:00Z</cp:lastPrinted>
  <dcterms:created xsi:type="dcterms:W3CDTF">2020-09-24T03:49:00Z</dcterms:created>
  <dcterms:modified xsi:type="dcterms:W3CDTF">2022-12-19T05:42:00Z</dcterms:modified>
</cp:coreProperties>
</file>