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от «14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161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5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4A15D3" w:rsidRPr="002D6B8F">
        <w:rPr>
          <w:rFonts w:ascii="Times New Roman" w:hAnsi="Times New Roman" w:cs="Times New Roman"/>
          <w:sz w:val="26"/>
          <w:szCs w:val="26"/>
        </w:rPr>
        <w:t xml:space="preserve"> – 18</w:t>
      </w:r>
      <w:r w:rsidRPr="002D6B8F">
        <w:rPr>
          <w:rFonts w:ascii="Times New Roman" w:hAnsi="Times New Roman" w:cs="Times New Roman"/>
          <w:sz w:val="26"/>
          <w:szCs w:val="26"/>
        </w:rPr>
        <w:t xml:space="preserve"> марта 2024 г. в 09:00 ч. по Московскому времени.  Сроки подачи заявок – с </w:t>
      </w:r>
      <w:r w:rsidR="004A15D3" w:rsidRPr="002D6B8F">
        <w:rPr>
          <w:rFonts w:ascii="Times New Roman" w:hAnsi="Times New Roman" w:cs="Times New Roman"/>
          <w:sz w:val="26"/>
          <w:szCs w:val="26"/>
        </w:rPr>
        <w:t>17 февраля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 с 10-00 ч. по Московскому времени по </w:t>
      </w:r>
      <w:r w:rsidR="004A15D3" w:rsidRPr="002D6B8F">
        <w:rPr>
          <w:rFonts w:ascii="Times New Roman" w:hAnsi="Times New Roman" w:cs="Times New Roman"/>
          <w:sz w:val="26"/>
          <w:szCs w:val="26"/>
        </w:rPr>
        <w:t>13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4A15D3" w:rsidRPr="002D6B8F">
        <w:rPr>
          <w:rFonts w:ascii="Times New Roman" w:hAnsi="Times New Roman" w:cs="Times New Roman"/>
          <w:sz w:val="26"/>
          <w:szCs w:val="26"/>
        </w:rPr>
        <w:t>марта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 до 10-00 ч. по Московскому време</w:t>
      </w:r>
      <w:r w:rsidR="004A15D3" w:rsidRPr="002D6B8F">
        <w:rPr>
          <w:rFonts w:ascii="Times New Roman" w:hAnsi="Times New Roman" w:cs="Times New Roman"/>
          <w:sz w:val="26"/>
          <w:szCs w:val="26"/>
        </w:rPr>
        <w:t>ни. Дата  рассмотрения заявок 14 марта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553625" w:rsidRPr="002D6B8F" w:rsidRDefault="002E67C9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1.1 Лот №1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="003E3A7F" w:rsidRPr="002D6B8F">
        <w:rPr>
          <w:rFonts w:ascii="Times New Roman" w:hAnsi="Times New Roman" w:cs="Times New Roman"/>
          <w:sz w:val="26"/>
          <w:szCs w:val="26"/>
        </w:rPr>
        <w:t>с к</w:t>
      </w:r>
      <w:r w:rsidR="00663B50" w:rsidRPr="002D6B8F">
        <w:rPr>
          <w:rFonts w:ascii="Times New Roman" w:hAnsi="Times New Roman" w:cs="Times New Roman"/>
          <w:sz w:val="26"/>
          <w:szCs w:val="26"/>
        </w:rPr>
        <w:t>адастровым номером: 04:06:130301:449</w:t>
      </w:r>
      <w:r w:rsidR="00553625" w:rsidRPr="002D6B8F">
        <w:rPr>
          <w:rFonts w:ascii="Times New Roman" w:hAnsi="Times New Roman" w:cs="Times New Roman"/>
          <w:sz w:val="26"/>
          <w:szCs w:val="26"/>
        </w:rPr>
        <w:t>:</w:t>
      </w:r>
    </w:p>
    <w:p w:rsidR="003E3A7F" w:rsidRPr="002D6B8F" w:rsidRDefault="003E3A7F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категория земель – земли населенных пунктов;</w:t>
      </w:r>
    </w:p>
    <w:p w:rsidR="003E3A7F" w:rsidRPr="002D6B8F" w:rsidRDefault="003E3A7F" w:rsidP="003E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- местоположение (адрес) – Российская Федерация,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</w:t>
      </w:r>
      <w:r w:rsidR="00663B50" w:rsidRPr="002D6B8F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663B50" w:rsidRPr="002D6B8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663B50" w:rsidRPr="002D6B8F">
        <w:rPr>
          <w:rFonts w:ascii="Times New Roman" w:hAnsi="Times New Roman" w:cs="Times New Roman"/>
          <w:sz w:val="26"/>
          <w:szCs w:val="26"/>
        </w:rPr>
        <w:t>Инин</w:t>
      </w:r>
      <w:r w:rsidRPr="002D6B8F">
        <w:rPr>
          <w:rFonts w:ascii="Times New Roman" w:hAnsi="Times New Roman" w:cs="Times New Roman"/>
          <w:sz w:val="26"/>
          <w:szCs w:val="26"/>
        </w:rPr>
        <w:t>с</w:t>
      </w:r>
      <w:r w:rsidR="00844CA6" w:rsidRPr="002D6B8F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="00844CA6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63B50" w:rsidRPr="002D6B8F">
        <w:rPr>
          <w:rFonts w:ascii="Times New Roman" w:hAnsi="Times New Roman" w:cs="Times New Roman"/>
          <w:sz w:val="26"/>
          <w:szCs w:val="26"/>
        </w:rPr>
        <w:t xml:space="preserve">сельское поселение, с. </w:t>
      </w:r>
      <w:proofErr w:type="spellStart"/>
      <w:r w:rsidR="00663B50" w:rsidRPr="002D6B8F">
        <w:rPr>
          <w:rFonts w:ascii="Times New Roman" w:hAnsi="Times New Roman" w:cs="Times New Roman"/>
          <w:sz w:val="26"/>
          <w:szCs w:val="26"/>
        </w:rPr>
        <w:t>Иодро</w:t>
      </w:r>
      <w:proofErr w:type="spellEnd"/>
      <w:r w:rsidR="00663B50" w:rsidRPr="002D6B8F">
        <w:rPr>
          <w:rFonts w:ascii="Times New Roman" w:hAnsi="Times New Roman" w:cs="Times New Roman"/>
          <w:sz w:val="26"/>
          <w:szCs w:val="26"/>
        </w:rPr>
        <w:t>, ул. Центральная, 40</w:t>
      </w:r>
      <w:r w:rsidRPr="002D6B8F">
        <w:rPr>
          <w:rFonts w:ascii="Times New Roman" w:hAnsi="Times New Roman" w:cs="Times New Roman"/>
          <w:sz w:val="26"/>
          <w:szCs w:val="26"/>
        </w:rPr>
        <w:t xml:space="preserve">а. </w:t>
      </w:r>
      <w:proofErr w:type="gramEnd"/>
    </w:p>
    <w:p w:rsidR="003E3A7F" w:rsidRPr="002D6B8F" w:rsidRDefault="00663B50" w:rsidP="003E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площадь участка – 736 </w:t>
      </w:r>
      <w:r w:rsidR="003E3A7F" w:rsidRPr="002D6B8F">
        <w:rPr>
          <w:rFonts w:ascii="Times New Roman" w:hAnsi="Times New Roman" w:cs="Times New Roman"/>
          <w:sz w:val="26"/>
          <w:szCs w:val="26"/>
        </w:rPr>
        <w:t>кв. м.;</w:t>
      </w:r>
    </w:p>
    <w:p w:rsidR="003E3A7F" w:rsidRPr="002D6B8F" w:rsidRDefault="003E3A7F" w:rsidP="003E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разрешенное использован</w:t>
      </w:r>
      <w:r w:rsidR="00844CA6" w:rsidRPr="002D6B8F">
        <w:rPr>
          <w:rFonts w:ascii="Times New Roman" w:hAnsi="Times New Roman" w:cs="Times New Roman"/>
          <w:sz w:val="26"/>
          <w:szCs w:val="26"/>
        </w:rPr>
        <w:t>ие земель</w:t>
      </w:r>
      <w:r w:rsidR="00663B50" w:rsidRPr="002D6B8F">
        <w:rPr>
          <w:rFonts w:ascii="Times New Roman" w:hAnsi="Times New Roman" w:cs="Times New Roman"/>
          <w:sz w:val="26"/>
          <w:szCs w:val="26"/>
        </w:rPr>
        <w:t>ного участка – магазины</w:t>
      </w:r>
      <w:r w:rsidRPr="002D6B8F">
        <w:rPr>
          <w:rFonts w:ascii="Times New Roman" w:hAnsi="Times New Roman" w:cs="Times New Roman"/>
          <w:sz w:val="26"/>
          <w:szCs w:val="26"/>
        </w:rPr>
        <w:t>;</w:t>
      </w:r>
    </w:p>
    <w:p w:rsidR="003E3A7F" w:rsidRPr="002D6B8F" w:rsidRDefault="003E3A7F" w:rsidP="00663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ограничения использования земельного участка –  </w:t>
      </w:r>
      <w:r w:rsidR="00663B50" w:rsidRPr="002D6B8F">
        <w:rPr>
          <w:rFonts w:ascii="Times New Roman" w:hAnsi="Times New Roman" w:cs="Times New Roman"/>
          <w:sz w:val="26"/>
          <w:szCs w:val="26"/>
        </w:rPr>
        <w:t xml:space="preserve">ограничения прав на земельный участок, предусмотренные статьей 56 ЗК РФ; срок действия: c 24.05.2023; реквизиты документа-основания: zONE_66BF2B95-ADD0-4AB1-A54A-0E94D592C318 от 19.11.2013 № б/н выдан: ООО "Компания </w:t>
      </w:r>
      <w:proofErr w:type="spellStart"/>
      <w:r w:rsidR="00663B50" w:rsidRPr="002D6B8F">
        <w:rPr>
          <w:rFonts w:ascii="Times New Roman" w:hAnsi="Times New Roman" w:cs="Times New Roman"/>
          <w:sz w:val="26"/>
          <w:szCs w:val="26"/>
        </w:rPr>
        <w:t>Земпроект</w:t>
      </w:r>
      <w:proofErr w:type="spellEnd"/>
      <w:r w:rsidR="00663B50" w:rsidRPr="002D6B8F">
        <w:rPr>
          <w:rFonts w:ascii="Times New Roman" w:hAnsi="Times New Roman" w:cs="Times New Roman"/>
          <w:sz w:val="26"/>
          <w:szCs w:val="26"/>
        </w:rPr>
        <w:t>".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 и допустимые параметры разрешенного строительства объекта капитального строительства. </w:t>
      </w:r>
    </w:p>
    <w:p w:rsidR="00663B50" w:rsidRPr="002D6B8F" w:rsidRDefault="00844CA6" w:rsidP="00844C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соответствии с правило</w:t>
      </w:r>
      <w:r w:rsidR="003E3A7F" w:rsidRPr="002D6B8F">
        <w:rPr>
          <w:rFonts w:ascii="Times New Roman" w:hAnsi="Times New Roman" w:cs="Times New Roman"/>
          <w:sz w:val="26"/>
          <w:szCs w:val="26"/>
        </w:rPr>
        <w:t xml:space="preserve">м землепользования и застройки </w:t>
      </w:r>
      <w:proofErr w:type="spellStart"/>
      <w:r w:rsidR="00663B50" w:rsidRPr="002D6B8F">
        <w:rPr>
          <w:rFonts w:ascii="Times New Roman" w:hAnsi="Times New Roman" w:cs="Times New Roman"/>
          <w:sz w:val="26"/>
          <w:szCs w:val="26"/>
        </w:rPr>
        <w:t>Ини</w:t>
      </w:r>
      <w:r w:rsidR="001E3E8C" w:rsidRPr="002D6B8F">
        <w:rPr>
          <w:rFonts w:ascii="Times New Roman" w:hAnsi="Times New Roman" w:cs="Times New Roman"/>
          <w:sz w:val="26"/>
          <w:szCs w:val="26"/>
        </w:rPr>
        <w:t>н</w:t>
      </w:r>
      <w:r w:rsidR="00663B50" w:rsidRPr="002D6B8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63B50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3E3A7F" w:rsidRPr="002D6B8F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</w:t>
      </w:r>
      <w:r w:rsidRPr="002D6B8F">
        <w:rPr>
          <w:rFonts w:ascii="Times New Roman" w:hAnsi="Times New Roman" w:cs="Times New Roman"/>
          <w:sz w:val="26"/>
          <w:szCs w:val="26"/>
        </w:rPr>
        <w:t>шенного использования –</w:t>
      </w:r>
      <w:r w:rsidR="00663B50" w:rsidRPr="002D6B8F">
        <w:rPr>
          <w:rFonts w:ascii="Times New Roman" w:hAnsi="Times New Roman" w:cs="Times New Roman"/>
          <w:sz w:val="26"/>
          <w:szCs w:val="26"/>
        </w:rPr>
        <w:t xml:space="preserve"> магазины:</w:t>
      </w:r>
    </w:p>
    <w:p w:rsidR="002D6B8F" w:rsidRPr="002D6B8F" w:rsidRDefault="002D6B8F" w:rsidP="002D6B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минимальные размеры земельного участка – 300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.;</w:t>
      </w:r>
    </w:p>
    <w:p w:rsidR="002D6B8F" w:rsidRPr="002D6B8F" w:rsidRDefault="002D6B8F" w:rsidP="002D6B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максимальные - 5000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D6B8F">
        <w:rPr>
          <w:rFonts w:ascii="Times New Roman" w:hAnsi="Times New Roman" w:cs="Times New Roman"/>
          <w:sz w:val="26"/>
          <w:szCs w:val="26"/>
        </w:rPr>
        <w:t>;</w:t>
      </w:r>
    </w:p>
    <w:p w:rsidR="00663B50" w:rsidRPr="002D6B8F" w:rsidRDefault="00663B50" w:rsidP="00663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- максимальный процент застройки в г</w:t>
      </w:r>
      <w:r w:rsidR="002D6B8F" w:rsidRPr="002D6B8F">
        <w:rPr>
          <w:rFonts w:ascii="Times New Roman" w:hAnsi="Times New Roman" w:cs="Times New Roman"/>
          <w:sz w:val="26"/>
          <w:szCs w:val="26"/>
        </w:rPr>
        <w:t>раницах земельного участка – 67;</w:t>
      </w:r>
    </w:p>
    <w:p w:rsidR="002D6B8F" w:rsidRPr="002D6B8F" w:rsidRDefault="00663B50" w:rsidP="00663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минимальные отступы от границ земельного участка в целях определения места допустимого размещения объекта – 3</w:t>
      </w:r>
      <w:r w:rsidR="002D6B8F" w:rsidRPr="002D6B8F">
        <w:rPr>
          <w:rFonts w:ascii="Times New Roman" w:hAnsi="Times New Roman" w:cs="Times New Roman"/>
          <w:sz w:val="26"/>
          <w:szCs w:val="26"/>
        </w:rPr>
        <w:t xml:space="preserve"> м;</w:t>
      </w:r>
    </w:p>
    <w:p w:rsidR="003E3A7F" w:rsidRPr="002D6B8F" w:rsidRDefault="002D6B8F" w:rsidP="00663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63B50" w:rsidRPr="002D6B8F">
        <w:rPr>
          <w:rFonts w:ascii="Times New Roman" w:hAnsi="Times New Roman" w:cs="Times New Roman"/>
          <w:sz w:val="26"/>
          <w:szCs w:val="26"/>
        </w:rPr>
        <w:t>- предельное количество этажей – 3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="00663B50" w:rsidRPr="002D6B8F">
        <w:rPr>
          <w:rFonts w:ascii="Times New Roman" w:hAnsi="Times New Roman" w:cs="Times New Roman"/>
          <w:sz w:val="26"/>
          <w:szCs w:val="26"/>
        </w:rPr>
        <w:t>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553625" w:rsidRPr="002D6B8F" w:rsidRDefault="00553625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начальная цена предмета аукциона (размер ежегодной арендной платы) согласно отчёту об</w:t>
      </w:r>
      <w:r w:rsidR="002F0B1D" w:rsidRPr="002D6B8F">
        <w:rPr>
          <w:rFonts w:ascii="Times New Roman" w:hAnsi="Times New Roman" w:cs="Times New Roman"/>
          <w:sz w:val="26"/>
          <w:szCs w:val="26"/>
        </w:rPr>
        <w:t xml:space="preserve"> оценке № 005-12-04-023/2023</w:t>
      </w:r>
      <w:r w:rsidR="001E3E8C" w:rsidRPr="002D6B8F">
        <w:rPr>
          <w:rFonts w:ascii="Times New Roman" w:hAnsi="Times New Roman" w:cs="Times New Roman"/>
          <w:sz w:val="26"/>
          <w:szCs w:val="26"/>
        </w:rPr>
        <w:t>, составленног</w:t>
      </w:r>
      <w:proofErr w:type="gramStart"/>
      <w:r w:rsidR="001E3E8C" w:rsidRPr="002D6B8F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1E3E8C" w:rsidRPr="002D6B8F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</w:t>
      </w:r>
      <w:r w:rsidR="002F0B1D" w:rsidRPr="002D6B8F">
        <w:rPr>
          <w:rFonts w:ascii="Times New Roman" w:hAnsi="Times New Roman" w:cs="Times New Roman"/>
          <w:sz w:val="26"/>
          <w:szCs w:val="26"/>
        </w:rPr>
        <w:t xml:space="preserve"> от</w:t>
      </w:r>
      <w:r w:rsidRPr="002D6B8F">
        <w:rPr>
          <w:rFonts w:ascii="Times New Roman" w:hAnsi="Times New Roman" w:cs="Times New Roman"/>
          <w:sz w:val="26"/>
          <w:szCs w:val="26"/>
        </w:rPr>
        <w:t xml:space="preserve"> 29.12.2023 г. –</w:t>
      </w:r>
      <w:r w:rsidR="002F0B1D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17650  (семнадцать тысяч шестьсот пятьдесят) рублей 00 копеек;</w:t>
      </w:r>
    </w:p>
    <w:p w:rsidR="00553625" w:rsidRPr="002D6B8F" w:rsidRDefault="00553625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размер задатка – 20% от начальной цены предмета аукциона 3530 (три тысяча пятьсот тридцать) рублей 00 копеек.</w:t>
      </w:r>
    </w:p>
    <w:p w:rsidR="00553625" w:rsidRPr="002D6B8F" w:rsidRDefault="00553625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«шаг аукциона» – 3% от начальной цены предмета аукциона 529 (пятьсот двадцать девять) рублей 50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</w:t>
      </w:r>
    </w:p>
    <w:p w:rsidR="002E67C9" w:rsidRPr="002D6B8F" w:rsidRDefault="002E67C9" w:rsidP="001E3E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1.2 Лот №2 </w:t>
      </w:r>
      <w:r w:rsidR="001E3E8C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Pr="002D6B8F">
        <w:rPr>
          <w:rFonts w:ascii="Times New Roman" w:hAnsi="Times New Roman" w:cs="Times New Roman"/>
          <w:sz w:val="26"/>
          <w:szCs w:val="26"/>
        </w:rPr>
        <w:t>с кадастровым номером: 0</w:t>
      </w:r>
      <w:r w:rsidR="001E3E8C" w:rsidRPr="002D6B8F">
        <w:rPr>
          <w:rFonts w:ascii="Times New Roman" w:hAnsi="Times New Roman" w:cs="Times New Roman"/>
          <w:sz w:val="26"/>
          <w:szCs w:val="26"/>
        </w:rPr>
        <w:t>4:06:110102:466: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категория земель – земли населенных пунктов;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- местоположение (адрес) – Российская Федерация,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Ининское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сельское посел</w:t>
      </w:r>
      <w:r w:rsidR="002F0B1D" w:rsidRPr="002D6B8F">
        <w:rPr>
          <w:rFonts w:ascii="Times New Roman" w:hAnsi="Times New Roman" w:cs="Times New Roman"/>
          <w:sz w:val="26"/>
          <w:szCs w:val="26"/>
        </w:rPr>
        <w:t>ение, с. Иня, ул. Подгорная, 27в</w:t>
      </w:r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площадь участка – 500 кв. м.;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разрешенное использование земельного участка – магазины;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ограничения использования земельного участка –  ограничения прав на земельный участок, предусмотренные статьей 56</w:t>
      </w:r>
      <w:r w:rsidR="001148E3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ЗК РФ; срок действия: c 19.09.2023; реквизиты документа-основания: карт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План) от 23.09.2016 № 1 выдан: ООО "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Геокад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+". </w:t>
      </w:r>
    </w:p>
    <w:p w:rsidR="002E67C9" w:rsidRPr="002D6B8F" w:rsidRDefault="002E67C9" w:rsidP="002E67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 и допустимые параметры разрешенного строительства объекта капитального строительства. </w:t>
      </w:r>
    </w:p>
    <w:p w:rsidR="002E67C9" w:rsidRPr="002D6B8F" w:rsidRDefault="002E67C9" w:rsidP="002E67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В соответствии с правилом землепользования и застройки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Ини</w:t>
      </w:r>
      <w:r w:rsidR="002F0B1D" w:rsidRPr="002D6B8F">
        <w:rPr>
          <w:rFonts w:ascii="Times New Roman" w:hAnsi="Times New Roman" w:cs="Times New Roman"/>
          <w:sz w:val="26"/>
          <w:szCs w:val="26"/>
        </w:rPr>
        <w:t>н</w:t>
      </w:r>
      <w:r w:rsidRPr="002D6B8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сельского поселения параметры разрешенного использования по виду разрешенного использования – магазины: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минимальные размеры земельного участка – 300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.;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максимальные - 5000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D6B8F">
        <w:rPr>
          <w:rFonts w:ascii="Times New Roman" w:hAnsi="Times New Roman" w:cs="Times New Roman"/>
          <w:sz w:val="26"/>
          <w:szCs w:val="26"/>
        </w:rPr>
        <w:t>;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максимальный процент застройки в границах земельного участка – 67</w:t>
      </w:r>
      <w:r w:rsidR="00313AFC" w:rsidRPr="002D6B8F">
        <w:rPr>
          <w:rFonts w:ascii="Times New Roman" w:hAnsi="Times New Roman" w:cs="Times New Roman"/>
          <w:sz w:val="26"/>
          <w:szCs w:val="26"/>
        </w:rPr>
        <w:t>%;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минимальные отступы от границ земельного участка в целях определения места допус</w:t>
      </w:r>
      <w:r w:rsidR="00313AFC" w:rsidRPr="002D6B8F">
        <w:rPr>
          <w:rFonts w:ascii="Times New Roman" w:hAnsi="Times New Roman" w:cs="Times New Roman"/>
          <w:sz w:val="26"/>
          <w:szCs w:val="26"/>
        </w:rPr>
        <w:t>тимого размещения объекта – 3 м;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предельное количество этажей – 3</w:t>
      </w:r>
      <w:r w:rsidR="00313AFC"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AFC" w:rsidRPr="002D6B8F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2E67C9" w:rsidRPr="002D6B8F" w:rsidRDefault="002E67C9" w:rsidP="002E67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2E67C9" w:rsidRPr="002D6B8F" w:rsidRDefault="002E67C9" w:rsidP="002E6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Pr="002D6B8F" w:rsidRDefault="001E3E8C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Сведения о начальной цене годовой арендной платы земельного участка</w:t>
      </w:r>
      <w:r w:rsidR="00553625"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аукциона»:</w:t>
      </w:r>
    </w:p>
    <w:p w:rsidR="00553625" w:rsidRPr="002D6B8F" w:rsidRDefault="00553625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начальная цена годовой арендной платы земельного участка на основании отчета об оценке №006-12-04-023/2023, составленног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от 29.12.2023 г. – 12000 (двенадцать  тысяч) рублей 00 копеек;</w:t>
      </w:r>
    </w:p>
    <w:p w:rsidR="00553625" w:rsidRPr="002D6B8F" w:rsidRDefault="00553625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размер задатка – 2400 (две тысяча четыреста) рублей 00 копеек;</w:t>
      </w:r>
    </w:p>
    <w:p w:rsidR="00553625" w:rsidRPr="002D6B8F" w:rsidRDefault="00553625" w:rsidP="005536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360 (триста шестьдесят) рублей 00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аренды земельного участка – 3 года. 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1.3 </w:t>
      </w:r>
      <w:r w:rsidR="001E3E8C" w:rsidRPr="002D6B8F">
        <w:rPr>
          <w:rFonts w:ascii="Times New Roman" w:hAnsi="Times New Roman" w:cs="Times New Roman"/>
          <w:sz w:val="26"/>
          <w:szCs w:val="26"/>
        </w:rPr>
        <w:t xml:space="preserve">Лот № 3 </w:t>
      </w:r>
      <w:r w:rsidRPr="002D6B8F">
        <w:rPr>
          <w:rFonts w:ascii="Times New Roman" w:hAnsi="Times New Roman" w:cs="Times New Roman"/>
          <w:sz w:val="26"/>
          <w:szCs w:val="26"/>
        </w:rPr>
        <w:t>- земельный участок с кадаст</w:t>
      </w:r>
      <w:r w:rsidR="001E3E8C" w:rsidRPr="002D6B8F">
        <w:rPr>
          <w:rFonts w:ascii="Times New Roman" w:hAnsi="Times New Roman" w:cs="Times New Roman"/>
          <w:sz w:val="26"/>
          <w:szCs w:val="26"/>
        </w:rPr>
        <w:t>ровым номером: 04:06:070101:217: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категория земель – земли населенных пунктов;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- местоположение (адрес) – Российская Федерация,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Хабаровское сельское поселение, с.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Хабаровка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ул. Северная, 29а. </w:t>
      </w:r>
      <w:proofErr w:type="gramEnd"/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площадь участка – 2088 кв. м.;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разрешенное использование земельного участка – отдых (рекреация);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ограничения использования земельного участка –  ограничения отсутствуют. 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 и допустимые параметры разрешенного строительства объекта капитального строительства. 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В соответствии с правилом землепользования и застройки Хабаровского сельского поселения </w:t>
      </w:r>
      <w:r w:rsidR="001148E3">
        <w:rPr>
          <w:rFonts w:ascii="Times New Roman" w:hAnsi="Times New Roman" w:cs="Times New Roman"/>
          <w:sz w:val="26"/>
          <w:szCs w:val="26"/>
        </w:rPr>
        <w:t xml:space="preserve">максимально и минимально допустимые </w:t>
      </w:r>
      <w:r w:rsidRPr="002D6B8F">
        <w:rPr>
          <w:rFonts w:ascii="Times New Roman" w:hAnsi="Times New Roman" w:cs="Times New Roman"/>
          <w:sz w:val="26"/>
          <w:szCs w:val="26"/>
        </w:rPr>
        <w:t>пара</w:t>
      </w:r>
      <w:r w:rsidR="001148E3">
        <w:rPr>
          <w:rFonts w:ascii="Times New Roman" w:hAnsi="Times New Roman" w:cs="Times New Roman"/>
          <w:sz w:val="26"/>
          <w:szCs w:val="26"/>
        </w:rPr>
        <w:t>метры разрешенного строительства объекта капитального строительства</w:t>
      </w:r>
      <w:r w:rsidRPr="002D6B8F">
        <w:rPr>
          <w:rFonts w:ascii="Times New Roman" w:hAnsi="Times New Roman" w:cs="Times New Roman"/>
          <w:sz w:val="26"/>
          <w:szCs w:val="26"/>
        </w:rPr>
        <w:t xml:space="preserve"> по виду разрешенного использования – отдых (рекреация) не установлены. 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нач</w:t>
      </w:r>
      <w:r w:rsidR="001E3E8C" w:rsidRPr="002D6B8F">
        <w:rPr>
          <w:rFonts w:ascii="Times New Roman" w:hAnsi="Times New Roman" w:cs="Times New Roman"/>
          <w:sz w:val="26"/>
          <w:szCs w:val="26"/>
        </w:rPr>
        <w:t xml:space="preserve">альная цена предмета аукциона </w:t>
      </w:r>
      <w:r w:rsidRPr="002D6B8F">
        <w:rPr>
          <w:rFonts w:ascii="Times New Roman" w:hAnsi="Times New Roman" w:cs="Times New Roman"/>
          <w:sz w:val="26"/>
          <w:szCs w:val="26"/>
        </w:rPr>
        <w:t>согласно отчёту об оценке № 002-12-04-023/2023</w:t>
      </w:r>
      <w:r w:rsidR="001E3E8C" w:rsidRPr="002D6B8F">
        <w:rPr>
          <w:rFonts w:ascii="Times New Roman" w:hAnsi="Times New Roman" w:cs="Times New Roman"/>
          <w:sz w:val="26"/>
          <w:szCs w:val="26"/>
        </w:rPr>
        <w:t>, составленног</w:t>
      </w:r>
      <w:proofErr w:type="gramStart"/>
      <w:r w:rsidR="001E3E8C" w:rsidRPr="002D6B8F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1E3E8C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D85E37" w:rsidRPr="002D6B8F">
        <w:rPr>
          <w:rFonts w:ascii="Times New Roman" w:hAnsi="Times New Roman" w:cs="Times New Roman"/>
          <w:sz w:val="26"/>
          <w:szCs w:val="26"/>
        </w:rPr>
        <w:t xml:space="preserve">«Бизнес Центр Акцент-Оценка» </w:t>
      </w:r>
      <w:r w:rsidRPr="002D6B8F">
        <w:rPr>
          <w:rFonts w:ascii="Times New Roman" w:hAnsi="Times New Roman" w:cs="Times New Roman"/>
          <w:sz w:val="26"/>
          <w:szCs w:val="26"/>
        </w:rPr>
        <w:t xml:space="preserve"> от. 29.12.2023 г. –52060 (пятьдесят две тысячи шестьдесят) рублей 00 копеек;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размер задатка – 20% от начальной цены предмета аукциона 10412 (десять тысяч четыреста двенадцать) рублей 00 копеек.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«шаг аукциона» – 3% от начальной цены предмета аукциона 1561 (одна тысяча пятьсот шестьдесят один) рублей 80 копеек.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года.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1.4 </w:t>
      </w:r>
      <w:r w:rsidR="00313AFC" w:rsidRPr="002D6B8F">
        <w:rPr>
          <w:rFonts w:ascii="Times New Roman" w:hAnsi="Times New Roman" w:cs="Times New Roman"/>
          <w:sz w:val="26"/>
          <w:szCs w:val="26"/>
        </w:rPr>
        <w:t xml:space="preserve">Лот №4 - </w:t>
      </w:r>
      <w:r w:rsidRPr="002D6B8F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номером: 04:06:010401:206;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>-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85E37" w:rsidRPr="002D6B8F">
        <w:rPr>
          <w:rFonts w:ascii="Times New Roman" w:hAnsi="Times New Roman" w:cs="Times New Roman"/>
          <w:sz w:val="26"/>
          <w:szCs w:val="26"/>
        </w:rPr>
        <w:t>местоположение (адрес) – м</w:t>
      </w:r>
      <w:r w:rsidRPr="002D6B8F">
        <w:rPr>
          <w:rFonts w:ascii="Times New Roman" w:hAnsi="Times New Roman" w:cs="Times New Roman"/>
          <w:sz w:val="26"/>
          <w:szCs w:val="26"/>
        </w:rPr>
        <w:t xml:space="preserve">естоположение установлено относительно ориентира, расположенного в границах участка. Ориентир сельская 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Елинского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ур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орозок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площадь участка – 6000 кв. м.;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разрешенное использование земельного участка – склады;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ограничения использования земельного участка –  ограничения прав на земельный участок, предусмотренные статьей 56 ЗК РФ; срок действия: c 24.08.2023; реквизиты документа-основания: приказ "Об определении береговых линий, границ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зон и границ прибрежных защитных полос реки Урсул от истока до устья на территории Республики Алтай" от 05.11.2019 № 868 выдан: Министерство природных ресурсов, экологии и туризма Республики Алтай; сопроводительное письмо от 12.08.2020 № 14145 выдан: Министерство природных ресурсов, экологии и туризма Республики Алтай. 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 и допустимые параметры разрешенного строительства объекта капитального строительства. 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В соответствии с правилом землепользования и застройки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Елинского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сельского поселения параметры разрешенного использования по </w:t>
      </w:r>
      <w:r w:rsidR="00313AFC" w:rsidRPr="002D6B8F">
        <w:rPr>
          <w:rFonts w:ascii="Times New Roman" w:hAnsi="Times New Roman" w:cs="Times New Roman"/>
          <w:sz w:val="26"/>
          <w:szCs w:val="26"/>
        </w:rPr>
        <w:t>виду разрешенного использования: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минимальная площадь земельного участка – 0.01 га;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максимальная площадь земельного участка – 5 га;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минимальный отступ от границы земельного участка – 3 м;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предельное количество этажей – 10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13AFC" w:rsidRPr="002D6B8F" w:rsidRDefault="00313AFC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максимальный процент застройки в границах земельного участка – 70%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F91D6A" w:rsidRPr="002D6B8F" w:rsidRDefault="00F91D6A" w:rsidP="00313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F91D6A" w:rsidRPr="002D6B8F" w:rsidRDefault="00F91D6A" w:rsidP="00F91D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313AFC" w:rsidRPr="002D6B8F">
        <w:rPr>
          <w:rFonts w:ascii="Times New Roman" w:hAnsi="Times New Roman" w:cs="Times New Roman"/>
          <w:sz w:val="26"/>
          <w:szCs w:val="26"/>
        </w:rPr>
        <w:t>едения о начальной цене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начальная цена предмета аукциона (размер ежегодной арендной платы) согласно отчёту об оценке</w:t>
      </w:r>
      <w:r w:rsidR="00313AFC" w:rsidRPr="002D6B8F">
        <w:rPr>
          <w:rFonts w:ascii="Times New Roman" w:hAnsi="Times New Roman" w:cs="Times New Roman"/>
          <w:sz w:val="26"/>
          <w:szCs w:val="26"/>
        </w:rPr>
        <w:t>,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313AFC" w:rsidRPr="002D6B8F">
        <w:rPr>
          <w:rFonts w:ascii="Times New Roman" w:hAnsi="Times New Roman" w:cs="Times New Roman"/>
          <w:sz w:val="26"/>
          <w:szCs w:val="26"/>
        </w:rPr>
        <w:t>составленног</w:t>
      </w:r>
      <w:proofErr w:type="gramStart"/>
      <w:r w:rsidR="00313AFC" w:rsidRPr="002D6B8F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313AFC" w:rsidRPr="002D6B8F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 </w:t>
      </w:r>
      <w:r w:rsidRPr="002D6B8F">
        <w:rPr>
          <w:rFonts w:ascii="Times New Roman" w:hAnsi="Times New Roman" w:cs="Times New Roman"/>
          <w:sz w:val="26"/>
          <w:szCs w:val="26"/>
        </w:rPr>
        <w:t>№ 003-12-04-023/2023 от. 29.12.2023 г. –</w:t>
      </w:r>
      <w:r w:rsidR="00313AFC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63330 (шестьдесят три тысяча триста тридцать) рублей 00 копеек;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размер задатка – 20% от начальной цены предмета аукциона 12666 (двенадцать тысяч шестьсот шестьдесят шесть) рублей 00 копеек.</w:t>
      </w:r>
    </w:p>
    <w:p w:rsidR="00F91D6A" w:rsidRPr="002D6B8F" w:rsidRDefault="00F91D6A" w:rsidP="00F91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«шаг аукциона» – 3% от начальной цены предмета аукциона 1899 (одна тысяча восемьсот девяносто девять) рублей 90 копеек.</w:t>
      </w:r>
    </w:p>
    <w:p w:rsidR="00E659F2" w:rsidRPr="00B6078C" w:rsidRDefault="00F91D6A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</w:t>
      </w:r>
    </w:p>
    <w:p w:rsidR="00C160C7" w:rsidRPr="002D6B8F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электронную площадку в соответствии с её 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Pr="002D6B8F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2D6B8F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2D6B8F" w:rsidRPr="002D6B8F" w:rsidRDefault="002D6B8F" w:rsidP="002D6B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Если заявителем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является физичес</w:t>
      </w:r>
      <w:r w:rsidR="008A6F90">
        <w:rPr>
          <w:rFonts w:ascii="Times New Roman" w:hAnsi="Times New Roman" w:cs="Times New Roman"/>
          <w:sz w:val="26"/>
          <w:szCs w:val="26"/>
        </w:rPr>
        <w:t>кое лицо предоставляется</w:t>
      </w:r>
      <w:proofErr w:type="gramEnd"/>
      <w:r w:rsidR="008A6F90">
        <w:rPr>
          <w:rFonts w:ascii="Times New Roman" w:hAnsi="Times New Roman" w:cs="Times New Roman"/>
          <w:sz w:val="26"/>
          <w:szCs w:val="26"/>
        </w:rPr>
        <w:t xml:space="preserve"> - 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всех листов докуме</w:t>
      </w:r>
      <w:r w:rsidR="008A6F90">
        <w:rPr>
          <w:rFonts w:ascii="Times New Roman" w:hAnsi="Times New Roman" w:cs="Times New Roman"/>
          <w:sz w:val="26"/>
          <w:szCs w:val="26"/>
        </w:rPr>
        <w:t>нта, удостоверяющего личность (копии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973344" w:rsidRPr="002D6B8F" w:rsidRDefault="00064BD8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отношении заявителей - юридических лиц и индивидуальных предпринимате</w:t>
      </w:r>
      <w:r w:rsidR="00837A97" w:rsidRPr="002D6B8F">
        <w:rPr>
          <w:rFonts w:ascii="Times New Roman" w:hAnsi="Times New Roman" w:cs="Times New Roman"/>
          <w:sz w:val="26"/>
          <w:szCs w:val="26"/>
        </w:rPr>
        <w:t>лей: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индивидуальных предпринимателей, полученную не ранее чем за шесть месяцев до даты размещения на официальном сайте торгов извещения о проведении электронного аукциона; 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копии учредительных документов юридического лица и свидетельства о государственной регистрации юридического лица;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lastRenderedPageBreak/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64BD8"/>
    <w:rsid w:val="00101693"/>
    <w:rsid w:val="001148E3"/>
    <w:rsid w:val="001264AB"/>
    <w:rsid w:val="00184E83"/>
    <w:rsid w:val="001868F4"/>
    <w:rsid w:val="001A6B5F"/>
    <w:rsid w:val="001E3E8C"/>
    <w:rsid w:val="00215148"/>
    <w:rsid w:val="00234A91"/>
    <w:rsid w:val="002568AF"/>
    <w:rsid w:val="002A13DB"/>
    <w:rsid w:val="002D6B8F"/>
    <w:rsid w:val="002E67C9"/>
    <w:rsid w:val="002F0B1D"/>
    <w:rsid w:val="00313AFC"/>
    <w:rsid w:val="00363BC3"/>
    <w:rsid w:val="0037434A"/>
    <w:rsid w:val="003B3851"/>
    <w:rsid w:val="003D0B18"/>
    <w:rsid w:val="003E3A7F"/>
    <w:rsid w:val="004254C3"/>
    <w:rsid w:val="004A15D3"/>
    <w:rsid w:val="004E51CA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837A97"/>
    <w:rsid w:val="00844CA6"/>
    <w:rsid w:val="008A06C5"/>
    <w:rsid w:val="008A6F90"/>
    <w:rsid w:val="008F2272"/>
    <w:rsid w:val="009325E8"/>
    <w:rsid w:val="00933CC2"/>
    <w:rsid w:val="00973344"/>
    <w:rsid w:val="009B0996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12</cp:revision>
  <cp:lastPrinted>2024-02-02T07:49:00Z</cp:lastPrinted>
  <dcterms:created xsi:type="dcterms:W3CDTF">2024-02-02T09:41:00Z</dcterms:created>
  <dcterms:modified xsi:type="dcterms:W3CDTF">2024-02-16T04:55:00Z</dcterms:modified>
</cp:coreProperties>
</file>