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77"/>
        <w:tblW w:w="9990" w:type="dxa"/>
        <w:tblLayout w:type="fixed"/>
        <w:tblCellMar>
          <w:left w:w="71" w:type="dxa"/>
          <w:right w:w="71" w:type="dxa"/>
        </w:tblCellMar>
        <w:tblLook w:val="00A0"/>
      </w:tblPr>
      <w:tblGrid>
        <w:gridCol w:w="4228"/>
        <w:gridCol w:w="1179"/>
        <w:gridCol w:w="4583"/>
      </w:tblGrid>
      <w:tr w:rsidR="000A03F4" w:rsidRPr="00DC4909" w:rsidTr="007C4E40">
        <w:trPr>
          <w:cantSplit/>
          <w:trHeight w:val="1618"/>
        </w:trPr>
        <w:tc>
          <w:tcPr>
            <w:tcW w:w="4230" w:type="dxa"/>
            <w:tcBorders>
              <w:top w:val="nil"/>
              <w:left w:val="nil"/>
              <w:bottom w:val="thickThinSmallGap" w:sz="24" w:space="0" w:color="auto"/>
              <w:right w:val="nil"/>
            </w:tcBorders>
            <w:hideMark/>
          </w:tcPr>
          <w:p w:rsidR="000A03F4" w:rsidRPr="00DC4909" w:rsidRDefault="000A03F4" w:rsidP="007C4E40">
            <w:pPr>
              <w:spacing w:line="360" w:lineRule="auto"/>
              <w:ind w:right="-71"/>
              <w:jc w:val="center"/>
              <w:rPr>
                <w:b/>
                <w:sz w:val="28"/>
                <w:szCs w:val="28"/>
              </w:rPr>
            </w:pPr>
            <w:r w:rsidRPr="00DC4909">
              <w:rPr>
                <w:b/>
                <w:sz w:val="28"/>
                <w:szCs w:val="28"/>
              </w:rPr>
              <w:t>Российская Федерация</w:t>
            </w:r>
          </w:p>
          <w:p w:rsidR="000A03F4" w:rsidRPr="00DC4909" w:rsidRDefault="000A03F4" w:rsidP="007C4E40">
            <w:pPr>
              <w:spacing w:line="360" w:lineRule="auto"/>
              <w:ind w:right="-71"/>
              <w:jc w:val="center"/>
              <w:rPr>
                <w:b/>
                <w:sz w:val="28"/>
                <w:szCs w:val="28"/>
              </w:rPr>
            </w:pPr>
            <w:r w:rsidRPr="00DC4909">
              <w:rPr>
                <w:b/>
                <w:sz w:val="28"/>
                <w:szCs w:val="28"/>
              </w:rPr>
              <w:t>Республика Алтай</w:t>
            </w:r>
          </w:p>
          <w:p w:rsidR="000A03F4" w:rsidRPr="00DC4909" w:rsidRDefault="000A03F4" w:rsidP="007C4E40">
            <w:pPr>
              <w:spacing w:line="360" w:lineRule="auto"/>
              <w:ind w:right="-71"/>
              <w:jc w:val="center"/>
              <w:rPr>
                <w:b/>
                <w:sz w:val="28"/>
                <w:szCs w:val="28"/>
              </w:rPr>
            </w:pPr>
            <w:r w:rsidRPr="00DC4909">
              <w:rPr>
                <w:b/>
                <w:sz w:val="28"/>
                <w:szCs w:val="28"/>
              </w:rPr>
              <w:t>Теньгинское</w:t>
            </w:r>
          </w:p>
          <w:p w:rsidR="000A03F4" w:rsidRPr="00DC4909" w:rsidRDefault="000A03F4" w:rsidP="007C4E40">
            <w:pPr>
              <w:spacing w:line="360" w:lineRule="auto"/>
              <w:ind w:right="-71"/>
              <w:jc w:val="center"/>
              <w:rPr>
                <w:b/>
                <w:sz w:val="28"/>
                <w:szCs w:val="28"/>
              </w:rPr>
            </w:pPr>
            <w:r w:rsidRPr="00DC4909">
              <w:rPr>
                <w:b/>
                <w:sz w:val="28"/>
                <w:szCs w:val="28"/>
              </w:rPr>
              <w:t>сельское поселение</w:t>
            </w:r>
          </w:p>
          <w:p w:rsidR="000A03F4" w:rsidRPr="00DC4909" w:rsidRDefault="000A03F4" w:rsidP="007C4E40">
            <w:pPr>
              <w:spacing w:line="360" w:lineRule="auto"/>
              <w:ind w:right="-71"/>
              <w:jc w:val="center"/>
              <w:rPr>
                <w:b/>
                <w:sz w:val="28"/>
                <w:szCs w:val="28"/>
              </w:rPr>
            </w:pPr>
            <w:r w:rsidRPr="00DC4909">
              <w:rPr>
                <w:b/>
                <w:sz w:val="28"/>
                <w:szCs w:val="28"/>
              </w:rPr>
              <w:t>Сельский совет депутатов</w:t>
            </w:r>
          </w:p>
        </w:tc>
        <w:tc>
          <w:tcPr>
            <w:tcW w:w="1179" w:type="dxa"/>
          </w:tcPr>
          <w:p w:rsidR="000A03F4" w:rsidRPr="00DC4909" w:rsidRDefault="000A03F4" w:rsidP="007C4E40">
            <w:pPr>
              <w:spacing w:line="360" w:lineRule="auto"/>
              <w:rPr>
                <w:b/>
                <w:sz w:val="28"/>
                <w:szCs w:val="28"/>
              </w:rPr>
            </w:pPr>
          </w:p>
          <w:p w:rsidR="000A03F4" w:rsidRPr="00DC4909" w:rsidRDefault="000A03F4" w:rsidP="007C4E40">
            <w:pPr>
              <w:spacing w:line="360" w:lineRule="auto"/>
              <w:rPr>
                <w:b/>
                <w:sz w:val="28"/>
                <w:szCs w:val="28"/>
              </w:rPr>
            </w:pPr>
          </w:p>
          <w:p w:rsidR="000A03F4" w:rsidRPr="00DC4909" w:rsidRDefault="000A03F4" w:rsidP="007C4E40">
            <w:pPr>
              <w:spacing w:line="360" w:lineRule="auto"/>
              <w:rPr>
                <w:b/>
                <w:sz w:val="28"/>
                <w:szCs w:val="28"/>
              </w:rPr>
            </w:pPr>
          </w:p>
        </w:tc>
        <w:tc>
          <w:tcPr>
            <w:tcW w:w="4585" w:type="dxa"/>
            <w:tcBorders>
              <w:top w:val="nil"/>
              <w:left w:val="nil"/>
              <w:bottom w:val="thickThinSmallGap" w:sz="24" w:space="0" w:color="auto"/>
              <w:right w:val="nil"/>
            </w:tcBorders>
            <w:hideMark/>
          </w:tcPr>
          <w:p w:rsidR="000A03F4" w:rsidRPr="00DC4909" w:rsidRDefault="000A03F4" w:rsidP="007C4E40">
            <w:pPr>
              <w:spacing w:line="360" w:lineRule="auto"/>
              <w:ind w:left="-71"/>
              <w:jc w:val="center"/>
              <w:rPr>
                <w:b/>
                <w:sz w:val="28"/>
                <w:szCs w:val="28"/>
              </w:rPr>
            </w:pPr>
            <w:r w:rsidRPr="00DC4909">
              <w:rPr>
                <w:b/>
                <w:sz w:val="28"/>
                <w:szCs w:val="28"/>
              </w:rPr>
              <w:t>Россия Федерациязы</w:t>
            </w:r>
          </w:p>
          <w:p w:rsidR="000A03F4" w:rsidRPr="00DC4909" w:rsidRDefault="000A03F4" w:rsidP="007C4E40">
            <w:pPr>
              <w:spacing w:line="360" w:lineRule="auto"/>
              <w:ind w:left="-71"/>
              <w:jc w:val="center"/>
              <w:rPr>
                <w:b/>
                <w:sz w:val="28"/>
                <w:szCs w:val="28"/>
              </w:rPr>
            </w:pPr>
            <w:r w:rsidRPr="00DC4909">
              <w:rPr>
                <w:b/>
                <w:sz w:val="28"/>
                <w:szCs w:val="28"/>
              </w:rPr>
              <w:t>Алтай Республика</w:t>
            </w:r>
          </w:p>
          <w:p w:rsidR="000A03F4" w:rsidRPr="00DC4909" w:rsidRDefault="000A03F4" w:rsidP="007C4E40">
            <w:pPr>
              <w:spacing w:line="360" w:lineRule="auto"/>
              <w:ind w:left="-71"/>
              <w:jc w:val="center"/>
              <w:rPr>
                <w:b/>
                <w:sz w:val="28"/>
                <w:szCs w:val="28"/>
              </w:rPr>
            </w:pPr>
            <w:r w:rsidRPr="00DC4909">
              <w:rPr>
                <w:b/>
                <w:sz w:val="28"/>
                <w:szCs w:val="28"/>
              </w:rPr>
              <w:t>Кени</w:t>
            </w:r>
          </w:p>
          <w:p w:rsidR="000A03F4" w:rsidRPr="00DC4909" w:rsidRDefault="000A03F4" w:rsidP="007C4E40">
            <w:pPr>
              <w:spacing w:line="360" w:lineRule="auto"/>
              <w:ind w:left="-71"/>
              <w:jc w:val="center"/>
              <w:rPr>
                <w:b/>
                <w:sz w:val="28"/>
                <w:szCs w:val="28"/>
              </w:rPr>
            </w:pPr>
            <w:r w:rsidRPr="00DC4909">
              <w:rPr>
                <w:b/>
                <w:sz w:val="28"/>
                <w:szCs w:val="28"/>
              </w:rPr>
              <w:t>jурт jеезези</w:t>
            </w:r>
          </w:p>
          <w:p w:rsidR="000A03F4" w:rsidRPr="00DC4909" w:rsidRDefault="000A03F4" w:rsidP="007C4E40">
            <w:pPr>
              <w:spacing w:line="360" w:lineRule="auto"/>
              <w:jc w:val="center"/>
              <w:rPr>
                <w:b/>
                <w:sz w:val="28"/>
                <w:szCs w:val="28"/>
              </w:rPr>
            </w:pPr>
            <w:r w:rsidRPr="00DC4909">
              <w:rPr>
                <w:b/>
                <w:sz w:val="28"/>
                <w:szCs w:val="28"/>
              </w:rPr>
              <w:t>Jурт совет депутатов</w:t>
            </w:r>
          </w:p>
        </w:tc>
      </w:tr>
    </w:tbl>
    <w:p w:rsidR="00041DE4" w:rsidRDefault="00041DE4" w:rsidP="00F80194">
      <w:pPr>
        <w:keepNext/>
        <w:widowControl w:val="0"/>
        <w:autoSpaceDE w:val="0"/>
        <w:autoSpaceDN w:val="0"/>
        <w:adjustRightInd w:val="0"/>
        <w:jc w:val="both"/>
        <w:rPr>
          <w:b/>
          <w:sz w:val="28"/>
          <w:szCs w:val="28"/>
        </w:rPr>
      </w:pPr>
    </w:p>
    <w:p w:rsidR="00F630BB" w:rsidRDefault="00F630BB" w:rsidP="00F630BB">
      <w:pPr>
        <w:keepNext/>
        <w:widowControl w:val="0"/>
        <w:autoSpaceDE w:val="0"/>
        <w:autoSpaceDN w:val="0"/>
        <w:adjustRightInd w:val="0"/>
        <w:jc w:val="center"/>
        <w:rPr>
          <w:b/>
          <w:sz w:val="28"/>
          <w:szCs w:val="28"/>
        </w:rPr>
      </w:pPr>
      <w:r>
        <w:rPr>
          <w:b/>
          <w:sz w:val="28"/>
          <w:szCs w:val="28"/>
        </w:rPr>
        <w:t>ВОСЕМНАДЦАТАЯ СЕССИЯ ЧЕТВЕРТОГО СОЗЫВА</w:t>
      </w:r>
    </w:p>
    <w:p w:rsidR="00F630BB" w:rsidRDefault="00F630BB" w:rsidP="00F80194">
      <w:pPr>
        <w:keepNext/>
        <w:widowControl w:val="0"/>
        <w:autoSpaceDE w:val="0"/>
        <w:autoSpaceDN w:val="0"/>
        <w:adjustRightInd w:val="0"/>
        <w:jc w:val="both"/>
        <w:rPr>
          <w:b/>
          <w:sz w:val="28"/>
          <w:szCs w:val="28"/>
        </w:rPr>
      </w:pPr>
    </w:p>
    <w:p w:rsidR="00F80194" w:rsidRDefault="00F80194" w:rsidP="00F80194">
      <w:pPr>
        <w:keepNext/>
        <w:widowControl w:val="0"/>
        <w:autoSpaceDE w:val="0"/>
        <w:autoSpaceDN w:val="0"/>
        <w:adjustRightInd w:val="0"/>
        <w:jc w:val="both"/>
        <w:rPr>
          <w:b/>
          <w:sz w:val="28"/>
          <w:szCs w:val="28"/>
        </w:rPr>
      </w:pPr>
      <w:r>
        <w:rPr>
          <w:b/>
          <w:sz w:val="28"/>
          <w:szCs w:val="28"/>
        </w:rPr>
        <w:t xml:space="preserve">РЕШЕНИЕ                                                              </w:t>
      </w:r>
      <w:r w:rsidR="000A03F4">
        <w:rPr>
          <w:b/>
          <w:sz w:val="28"/>
          <w:szCs w:val="28"/>
        </w:rPr>
        <w:t xml:space="preserve">                     </w:t>
      </w:r>
      <w:r>
        <w:rPr>
          <w:b/>
          <w:sz w:val="28"/>
          <w:szCs w:val="28"/>
        </w:rPr>
        <w:t xml:space="preserve"> ЧЕЧИМ</w:t>
      </w:r>
    </w:p>
    <w:p w:rsidR="009D1C5A" w:rsidRDefault="009D1C5A" w:rsidP="00F80194">
      <w:pPr>
        <w:keepNext/>
        <w:widowControl w:val="0"/>
        <w:autoSpaceDE w:val="0"/>
        <w:autoSpaceDN w:val="0"/>
        <w:adjustRightInd w:val="0"/>
        <w:rPr>
          <w:b/>
          <w:sz w:val="28"/>
          <w:szCs w:val="28"/>
        </w:rPr>
      </w:pPr>
    </w:p>
    <w:p w:rsidR="00F80194" w:rsidRDefault="00041DE4" w:rsidP="00F80194">
      <w:pPr>
        <w:keepNext/>
        <w:widowControl w:val="0"/>
        <w:autoSpaceDE w:val="0"/>
        <w:autoSpaceDN w:val="0"/>
        <w:adjustRightInd w:val="0"/>
        <w:rPr>
          <w:b/>
          <w:sz w:val="28"/>
          <w:szCs w:val="28"/>
        </w:rPr>
      </w:pPr>
      <w:r>
        <w:rPr>
          <w:b/>
          <w:sz w:val="28"/>
          <w:szCs w:val="28"/>
        </w:rPr>
        <w:t>О</w:t>
      </w:r>
      <w:r w:rsidR="008428AA">
        <w:rPr>
          <w:b/>
          <w:sz w:val="28"/>
          <w:szCs w:val="28"/>
        </w:rPr>
        <w:t>т</w:t>
      </w:r>
      <w:r>
        <w:rPr>
          <w:b/>
          <w:sz w:val="28"/>
          <w:szCs w:val="28"/>
        </w:rPr>
        <w:t xml:space="preserve"> </w:t>
      </w:r>
      <w:r w:rsidR="000A03F4">
        <w:rPr>
          <w:b/>
          <w:sz w:val="28"/>
          <w:szCs w:val="28"/>
        </w:rPr>
        <w:t>27</w:t>
      </w:r>
      <w:r w:rsidR="00F80194">
        <w:rPr>
          <w:b/>
          <w:sz w:val="28"/>
          <w:szCs w:val="28"/>
        </w:rPr>
        <w:t xml:space="preserve">. 12. 2021 г.                                                                </w:t>
      </w:r>
      <w:r w:rsidR="00EC3125">
        <w:rPr>
          <w:b/>
          <w:sz w:val="28"/>
          <w:szCs w:val="28"/>
        </w:rPr>
        <w:t xml:space="preserve">                   №  18/2</w:t>
      </w:r>
    </w:p>
    <w:p w:rsidR="00F80194" w:rsidRDefault="00F80194" w:rsidP="00F80194">
      <w:pPr>
        <w:keepNext/>
        <w:widowControl w:val="0"/>
        <w:autoSpaceDE w:val="0"/>
        <w:autoSpaceDN w:val="0"/>
        <w:adjustRightInd w:val="0"/>
        <w:jc w:val="center"/>
        <w:rPr>
          <w:b/>
          <w:sz w:val="28"/>
          <w:szCs w:val="28"/>
        </w:rPr>
      </w:pPr>
      <w:r>
        <w:rPr>
          <w:b/>
          <w:sz w:val="28"/>
          <w:szCs w:val="28"/>
        </w:rPr>
        <w:t xml:space="preserve">с. </w:t>
      </w:r>
      <w:r w:rsidR="000A03F4">
        <w:rPr>
          <w:b/>
          <w:sz w:val="28"/>
          <w:szCs w:val="28"/>
        </w:rPr>
        <w:t>Теньга</w:t>
      </w:r>
    </w:p>
    <w:p w:rsidR="001618F5" w:rsidRPr="005D346B" w:rsidRDefault="001618F5" w:rsidP="001618F5">
      <w:pPr>
        <w:keepNext/>
        <w:widowControl w:val="0"/>
        <w:autoSpaceDE w:val="0"/>
        <w:autoSpaceDN w:val="0"/>
        <w:adjustRightInd w:val="0"/>
        <w:jc w:val="center"/>
        <w:rPr>
          <w:b/>
          <w:sz w:val="28"/>
          <w:szCs w:val="28"/>
        </w:rPr>
      </w:pPr>
    </w:p>
    <w:p w:rsidR="00F630BB" w:rsidRDefault="00F630BB" w:rsidP="001618F5">
      <w:pPr>
        <w:jc w:val="center"/>
        <w:rPr>
          <w:b/>
          <w:bCs/>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4"/>
      </w:tblGrid>
      <w:tr w:rsidR="00F630BB" w:rsidTr="009D1C5A">
        <w:trPr>
          <w:trHeight w:val="1351"/>
        </w:trPr>
        <w:tc>
          <w:tcPr>
            <w:tcW w:w="4454" w:type="dxa"/>
          </w:tcPr>
          <w:p w:rsidR="00F630BB" w:rsidRPr="009D1C5A" w:rsidRDefault="00F630BB" w:rsidP="009D1C5A">
            <w:pPr>
              <w:jc w:val="both"/>
              <w:rPr>
                <w:b/>
                <w:sz w:val="28"/>
                <w:szCs w:val="28"/>
              </w:rPr>
            </w:pPr>
            <w:r>
              <w:rPr>
                <w:b/>
                <w:bCs/>
                <w:color w:val="000000"/>
                <w:sz w:val="28"/>
                <w:szCs w:val="28"/>
              </w:rPr>
              <w:t xml:space="preserve">Об утверждении Положения о муниципальном земельном контроле в границах </w:t>
            </w:r>
            <w:r w:rsidRPr="001618F5">
              <w:rPr>
                <w:b/>
                <w:bCs/>
                <w:color w:val="000000"/>
                <w:sz w:val="28"/>
                <w:szCs w:val="28"/>
              </w:rPr>
              <w:t xml:space="preserve">муниципального образования </w:t>
            </w:r>
            <w:r>
              <w:rPr>
                <w:b/>
                <w:bCs/>
                <w:color w:val="000000"/>
                <w:sz w:val="28"/>
                <w:szCs w:val="28"/>
              </w:rPr>
              <w:t>Теньгинского сельское поселение</w:t>
            </w:r>
          </w:p>
        </w:tc>
      </w:tr>
    </w:tbl>
    <w:p w:rsidR="001618F5" w:rsidRPr="001618F5" w:rsidRDefault="001618F5" w:rsidP="001618F5">
      <w:pPr>
        <w:shd w:val="clear" w:color="auto" w:fill="FFFFFF"/>
        <w:rPr>
          <w:b/>
          <w:color w:val="000000"/>
          <w:sz w:val="28"/>
          <w:szCs w:val="28"/>
        </w:rPr>
      </w:pPr>
    </w:p>
    <w:p w:rsidR="000A03F4" w:rsidRDefault="001618F5" w:rsidP="001618F5">
      <w:pPr>
        <w:shd w:val="clear" w:color="auto" w:fill="FFFFFF"/>
        <w:ind w:firstLine="709"/>
        <w:jc w:val="both"/>
        <w:rPr>
          <w:bCs/>
          <w:color w:val="000000"/>
          <w:sz w:val="28"/>
          <w:szCs w:val="28"/>
        </w:rPr>
      </w:pPr>
      <w:r>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F80194">
        <w:rPr>
          <w:color w:val="000000"/>
          <w:sz w:val="28"/>
          <w:szCs w:val="28"/>
        </w:rPr>
        <w:t xml:space="preserve"> </w:t>
      </w:r>
      <w:r w:rsidRPr="001618F5">
        <w:rPr>
          <w:bCs/>
          <w:color w:val="000000"/>
          <w:sz w:val="28"/>
          <w:szCs w:val="28"/>
        </w:rPr>
        <w:t xml:space="preserve">муниципального образования </w:t>
      </w:r>
      <w:r w:rsidR="000A03F4">
        <w:rPr>
          <w:bCs/>
          <w:color w:val="000000"/>
          <w:sz w:val="28"/>
          <w:szCs w:val="28"/>
        </w:rPr>
        <w:t xml:space="preserve">Теньгинское </w:t>
      </w:r>
      <w:r w:rsidR="00F80194">
        <w:rPr>
          <w:bCs/>
          <w:color w:val="000000"/>
          <w:sz w:val="28"/>
          <w:szCs w:val="28"/>
        </w:rPr>
        <w:t>сельское поселение</w:t>
      </w:r>
      <w:r w:rsidRPr="001618F5">
        <w:rPr>
          <w:bCs/>
          <w:color w:val="000000"/>
          <w:sz w:val="28"/>
          <w:szCs w:val="28"/>
        </w:rPr>
        <w:t xml:space="preserve"> Совет депутатов </w:t>
      </w:r>
      <w:r w:rsidR="00F80194">
        <w:rPr>
          <w:bCs/>
          <w:color w:val="000000"/>
          <w:sz w:val="28"/>
          <w:szCs w:val="28"/>
        </w:rPr>
        <w:t xml:space="preserve"> </w:t>
      </w:r>
      <w:r w:rsidRPr="001618F5">
        <w:rPr>
          <w:bCs/>
          <w:color w:val="000000"/>
          <w:sz w:val="28"/>
          <w:szCs w:val="28"/>
        </w:rPr>
        <w:t xml:space="preserve"> </w:t>
      </w:r>
    </w:p>
    <w:p w:rsidR="000A03F4" w:rsidRDefault="000A03F4" w:rsidP="001618F5">
      <w:pPr>
        <w:shd w:val="clear" w:color="auto" w:fill="FFFFFF"/>
        <w:ind w:firstLine="709"/>
        <w:jc w:val="both"/>
        <w:rPr>
          <w:bCs/>
          <w:color w:val="000000"/>
          <w:sz w:val="28"/>
          <w:szCs w:val="28"/>
        </w:rPr>
      </w:pPr>
    </w:p>
    <w:p w:rsidR="001618F5" w:rsidRPr="000A03F4" w:rsidRDefault="001618F5" w:rsidP="000A03F4">
      <w:pPr>
        <w:shd w:val="clear" w:color="auto" w:fill="FFFFFF"/>
        <w:ind w:firstLine="709"/>
        <w:jc w:val="center"/>
        <w:rPr>
          <w:b/>
        </w:rPr>
      </w:pPr>
      <w:r w:rsidRPr="000A03F4">
        <w:rPr>
          <w:b/>
          <w:bCs/>
          <w:color w:val="000000"/>
          <w:sz w:val="28"/>
          <w:szCs w:val="28"/>
        </w:rPr>
        <w:t>РЕШИЛ:</w:t>
      </w:r>
    </w:p>
    <w:p w:rsidR="001618F5" w:rsidRPr="001618F5" w:rsidRDefault="001618F5" w:rsidP="001618F5">
      <w:pPr>
        <w:shd w:val="clear" w:color="auto" w:fill="FFFFFF"/>
        <w:ind w:firstLine="709"/>
        <w:jc w:val="both"/>
        <w:rPr>
          <w:color w:val="000000"/>
        </w:rPr>
      </w:pPr>
    </w:p>
    <w:p w:rsidR="001618F5" w:rsidRDefault="001618F5" w:rsidP="001618F5">
      <w:pPr>
        <w:shd w:val="clear" w:color="auto" w:fill="FFFFFF"/>
        <w:ind w:firstLine="709"/>
        <w:jc w:val="both"/>
      </w:pPr>
      <w:r>
        <w:rPr>
          <w:color w:val="000000"/>
          <w:sz w:val="28"/>
          <w:szCs w:val="28"/>
        </w:rPr>
        <w:t xml:space="preserve">1. Утвердить прилагаемое Положение о муниципальном земельном контроля в границах муниципального образования </w:t>
      </w:r>
      <w:r w:rsidR="000A03F4">
        <w:rPr>
          <w:color w:val="000000"/>
          <w:sz w:val="28"/>
          <w:szCs w:val="28"/>
        </w:rPr>
        <w:t>Теньгинское</w:t>
      </w:r>
      <w:r w:rsidR="00F80194">
        <w:rPr>
          <w:color w:val="000000"/>
          <w:sz w:val="28"/>
          <w:szCs w:val="28"/>
        </w:rPr>
        <w:t xml:space="preserve"> сельское поселение</w:t>
      </w:r>
      <w:r>
        <w:rPr>
          <w:color w:val="000000"/>
        </w:rPr>
        <w:t>.</w:t>
      </w:r>
    </w:p>
    <w:p w:rsidR="001618F5" w:rsidRDefault="001618F5" w:rsidP="001618F5">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муниципального образования </w:t>
      </w:r>
      <w:r w:rsidR="000A03F4">
        <w:rPr>
          <w:color w:val="000000"/>
          <w:sz w:val="28"/>
          <w:szCs w:val="28"/>
        </w:rPr>
        <w:t>Теньгинское</w:t>
      </w:r>
      <w:r w:rsidR="00F80194">
        <w:rPr>
          <w:color w:val="000000"/>
          <w:sz w:val="28"/>
          <w:szCs w:val="28"/>
        </w:rPr>
        <w:t xml:space="preserve"> сельское поселение</w:t>
      </w:r>
      <w:r>
        <w:rPr>
          <w:color w:val="000000"/>
          <w:sz w:val="28"/>
          <w:szCs w:val="28"/>
        </w:rPr>
        <w:t xml:space="preserve">. </w:t>
      </w:r>
    </w:p>
    <w:p w:rsidR="001618F5" w:rsidRDefault="001618F5" w:rsidP="001618F5">
      <w:pPr>
        <w:shd w:val="clear" w:color="auto" w:fill="FFFFFF"/>
        <w:ind w:firstLine="709"/>
        <w:jc w:val="both"/>
        <w:rPr>
          <w:sz w:val="28"/>
          <w:szCs w:val="28"/>
        </w:rPr>
      </w:pPr>
      <w:r>
        <w:rPr>
          <w:color w:val="000000"/>
          <w:sz w:val="28"/>
          <w:szCs w:val="28"/>
        </w:rPr>
        <w:t xml:space="preserve">Положения раздела 6 Положения о муниципальном земельном контроля в границах муниципального образования </w:t>
      </w:r>
      <w:r w:rsidR="000A03F4">
        <w:rPr>
          <w:color w:val="000000"/>
          <w:sz w:val="28"/>
          <w:szCs w:val="28"/>
        </w:rPr>
        <w:t>Теньгинское</w:t>
      </w:r>
      <w:r w:rsidR="00F80194">
        <w:rPr>
          <w:color w:val="000000"/>
          <w:sz w:val="28"/>
          <w:szCs w:val="28"/>
        </w:rPr>
        <w:t xml:space="preserve"> сельское поселение </w:t>
      </w:r>
      <w:r>
        <w:rPr>
          <w:color w:val="000000"/>
          <w:sz w:val="28"/>
          <w:szCs w:val="28"/>
        </w:rPr>
        <w:t>вступают в силу с 1 марта 2022 года.</w:t>
      </w:r>
    </w:p>
    <w:p w:rsidR="001618F5" w:rsidRDefault="001618F5" w:rsidP="001618F5">
      <w:pPr>
        <w:shd w:val="clear" w:color="auto" w:fill="FFFFFF"/>
        <w:ind w:firstLine="567"/>
        <w:jc w:val="both"/>
        <w:rPr>
          <w:color w:val="000000"/>
          <w:sz w:val="28"/>
          <w:szCs w:val="28"/>
        </w:rPr>
      </w:pPr>
    </w:p>
    <w:p w:rsidR="000A03F4" w:rsidRDefault="001618F5" w:rsidP="00F80194">
      <w:pPr>
        <w:spacing w:line="240" w:lineRule="exact"/>
        <w:rPr>
          <w:sz w:val="28"/>
          <w:szCs w:val="28"/>
        </w:rPr>
      </w:pPr>
      <w:r w:rsidRPr="005D346B">
        <w:rPr>
          <w:sz w:val="28"/>
          <w:szCs w:val="28"/>
        </w:rPr>
        <w:t xml:space="preserve">Глава </w:t>
      </w:r>
      <w:r w:rsidR="000A03F4">
        <w:rPr>
          <w:sz w:val="28"/>
          <w:szCs w:val="28"/>
        </w:rPr>
        <w:t>Теньгинского</w:t>
      </w:r>
      <w:r w:rsidR="00F80194">
        <w:rPr>
          <w:sz w:val="28"/>
          <w:szCs w:val="28"/>
        </w:rPr>
        <w:t xml:space="preserve"> </w:t>
      </w:r>
    </w:p>
    <w:p w:rsidR="001618F5" w:rsidRDefault="00F80194" w:rsidP="00F80194">
      <w:pPr>
        <w:spacing w:line="240" w:lineRule="exact"/>
        <w:rPr>
          <w:sz w:val="28"/>
          <w:szCs w:val="28"/>
        </w:rPr>
      </w:pPr>
      <w:r>
        <w:rPr>
          <w:sz w:val="28"/>
          <w:szCs w:val="28"/>
        </w:rPr>
        <w:t xml:space="preserve">сельского поселения:                 </w:t>
      </w:r>
      <w:r w:rsidR="000A03F4">
        <w:rPr>
          <w:sz w:val="28"/>
          <w:szCs w:val="28"/>
        </w:rPr>
        <w:tab/>
      </w:r>
      <w:r w:rsidR="000A03F4">
        <w:rPr>
          <w:sz w:val="28"/>
          <w:szCs w:val="28"/>
        </w:rPr>
        <w:tab/>
      </w:r>
      <w:r>
        <w:rPr>
          <w:sz w:val="28"/>
          <w:szCs w:val="28"/>
        </w:rPr>
        <w:t xml:space="preserve"> </w:t>
      </w:r>
      <w:r w:rsidR="000A03F4">
        <w:rPr>
          <w:sz w:val="28"/>
          <w:szCs w:val="28"/>
        </w:rPr>
        <w:tab/>
      </w:r>
      <w:r w:rsidR="000A03F4">
        <w:rPr>
          <w:sz w:val="28"/>
          <w:szCs w:val="28"/>
        </w:rPr>
        <w:tab/>
      </w:r>
      <w:r w:rsidR="000A03F4">
        <w:rPr>
          <w:sz w:val="28"/>
          <w:szCs w:val="28"/>
        </w:rPr>
        <w:tab/>
        <w:t>В.Я. Айбыков</w:t>
      </w:r>
    </w:p>
    <w:p w:rsidR="001618F5" w:rsidRPr="005D346B" w:rsidRDefault="001618F5" w:rsidP="001618F5">
      <w:pPr>
        <w:tabs>
          <w:tab w:val="num" w:pos="200"/>
        </w:tabs>
        <w:ind w:left="4536"/>
        <w:jc w:val="right"/>
        <w:outlineLvl w:val="0"/>
        <w:rPr>
          <w:sz w:val="20"/>
          <w:szCs w:val="20"/>
        </w:rPr>
      </w:pPr>
      <w:r w:rsidRPr="005D346B">
        <w:rPr>
          <w:sz w:val="20"/>
          <w:szCs w:val="20"/>
        </w:rPr>
        <w:lastRenderedPageBreak/>
        <w:t>Приложение № 1</w:t>
      </w:r>
    </w:p>
    <w:p w:rsidR="001618F5" w:rsidRPr="005D346B" w:rsidRDefault="001618F5" w:rsidP="001618F5">
      <w:pPr>
        <w:tabs>
          <w:tab w:val="num" w:pos="200"/>
        </w:tabs>
        <w:ind w:left="4536"/>
        <w:jc w:val="right"/>
        <w:outlineLvl w:val="0"/>
        <w:rPr>
          <w:sz w:val="20"/>
          <w:szCs w:val="20"/>
        </w:rPr>
      </w:pPr>
      <w:r w:rsidRPr="005D346B">
        <w:rPr>
          <w:sz w:val="20"/>
          <w:szCs w:val="20"/>
        </w:rPr>
        <w:t xml:space="preserve">к решению Совета депутатов </w:t>
      </w:r>
    </w:p>
    <w:p w:rsidR="001618F5" w:rsidRPr="005D346B" w:rsidRDefault="001618F5" w:rsidP="001618F5">
      <w:pPr>
        <w:tabs>
          <w:tab w:val="num" w:pos="200"/>
        </w:tabs>
        <w:ind w:left="4536"/>
        <w:jc w:val="right"/>
        <w:outlineLvl w:val="0"/>
        <w:rPr>
          <w:sz w:val="20"/>
          <w:szCs w:val="20"/>
        </w:rPr>
      </w:pPr>
      <w:r w:rsidRPr="005D346B">
        <w:rPr>
          <w:sz w:val="20"/>
          <w:szCs w:val="20"/>
        </w:rPr>
        <w:t xml:space="preserve">МО </w:t>
      </w:r>
      <w:r w:rsidR="00F630BB">
        <w:rPr>
          <w:sz w:val="20"/>
          <w:szCs w:val="20"/>
        </w:rPr>
        <w:t xml:space="preserve">Теньгинское </w:t>
      </w:r>
      <w:r w:rsidR="00F80194">
        <w:rPr>
          <w:sz w:val="20"/>
          <w:szCs w:val="20"/>
        </w:rPr>
        <w:t>сельское поселение</w:t>
      </w:r>
    </w:p>
    <w:p w:rsidR="001618F5" w:rsidRPr="005D346B" w:rsidRDefault="00F80194" w:rsidP="001618F5">
      <w:pPr>
        <w:tabs>
          <w:tab w:val="num" w:pos="200"/>
        </w:tabs>
        <w:ind w:left="4536"/>
        <w:jc w:val="right"/>
        <w:outlineLvl w:val="0"/>
        <w:rPr>
          <w:sz w:val="20"/>
          <w:szCs w:val="20"/>
        </w:rPr>
      </w:pPr>
      <w:r>
        <w:rPr>
          <w:sz w:val="20"/>
          <w:szCs w:val="20"/>
        </w:rPr>
        <w:t>№  18/</w:t>
      </w:r>
      <w:r w:rsidR="00EC3125">
        <w:rPr>
          <w:sz w:val="20"/>
          <w:szCs w:val="20"/>
        </w:rPr>
        <w:t>2</w:t>
      </w:r>
      <w:r w:rsidR="00F630BB">
        <w:rPr>
          <w:sz w:val="20"/>
          <w:szCs w:val="20"/>
        </w:rPr>
        <w:t xml:space="preserve"> от «27</w:t>
      </w:r>
      <w:r w:rsidR="001618F5" w:rsidRPr="005D346B">
        <w:rPr>
          <w:sz w:val="20"/>
          <w:szCs w:val="20"/>
        </w:rPr>
        <w:t>»</w:t>
      </w:r>
      <w:r>
        <w:rPr>
          <w:sz w:val="20"/>
          <w:szCs w:val="20"/>
        </w:rPr>
        <w:t xml:space="preserve"> декабря </w:t>
      </w:r>
      <w:r w:rsidR="001618F5" w:rsidRPr="005D346B">
        <w:rPr>
          <w:sz w:val="20"/>
          <w:szCs w:val="20"/>
        </w:rPr>
        <w:t>2021г.</w:t>
      </w: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jc w:val="center"/>
        <w:rPr>
          <w:b/>
          <w:bCs/>
          <w:color w:val="000000"/>
          <w:sz w:val="28"/>
          <w:szCs w:val="28"/>
        </w:rPr>
      </w:pPr>
      <w:r w:rsidRPr="005D346B">
        <w:rPr>
          <w:b/>
          <w:bCs/>
          <w:color w:val="000000"/>
          <w:sz w:val="28"/>
          <w:szCs w:val="28"/>
        </w:rPr>
        <w:t>П О Л О Ж Е Н И Е</w:t>
      </w:r>
    </w:p>
    <w:p w:rsidR="001618F5" w:rsidRDefault="001618F5" w:rsidP="001618F5">
      <w:pPr>
        <w:jc w:val="center"/>
        <w:rPr>
          <w:b/>
          <w:bCs/>
          <w:color w:val="000000"/>
          <w:sz w:val="28"/>
          <w:szCs w:val="28"/>
        </w:rPr>
      </w:pPr>
      <w:r w:rsidRPr="005D346B">
        <w:rPr>
          <w:b/>
          <w:bCs/>
          <w:color w:val="000000"/>
          <w:sz w:val="28"/>
          <w:szCs w:val="28"/>
        </w:rPr>
        <w:t xml:space="preserve"> о муниципальном</w:t>
      </w:r>
      <w:r>
        <w:rPr>
          <w:b/>
          <w:bCs/>
          <w:color w:val="000000"/>
          <w:sz w:val="28"/>
          <w:szCs w:val="28"/>
        </w:rPr>
        <w:t xml:space="preserve"> земельном</w:t>
      </w:r>
      <w:r w:rsidRPr="005D346B">
        <w:rPr>
          <w:b/>
          <w:bCs/>
          <w:color w:val="000000"/>
          <w:sz w:val="28"/>
          <w:szCs w:val="28"/>
        </w:rPr>
        <w:t xml:space="preserve"> контроле  </w:t>
      </w:r>
    </w:p>
    <w:p w:rsidR="001618F5" w:rsidRPr="005D346B" w:rsidRDefault="001618F5" w:rsidP="001618F5">
      <w:pPr>
        <w:jc w:val="center"/>
        <w:rPr>
          <w:b/>
          <w:i/>
          <w:iCs/>
          <w:color w:val="000000"/>
        </w:rPr>
      </w:pPr>
      <w:r>
        <w:rPr>
          <w:b/>
          <w:color w:val="000000"/>
          <w:sz w:val="28"/>
          <w:szCs w:val="28"/>
        </w:rPr>
        <w:t xml:space="preserve">в границах </w:t>
      </w:r>
      <w:r w:rsidRPr="005D346B">
        <w:rPr>
          <w:b/>
          <w:color w:val="000000"/>
          <w:sz w:val="28"/>
          <w:szCs w:val="28"/>
        </w:rPr>
        <w:t xml:space="preserve">муниципального образования </w:t>
      </w:r>
      <w:r w:rsidR="00EC22DC">
        <w:rPr>
          <w:b/>
          <w:color w:val="000000"/>
          <w:sz w:val="28"/>
          <w:szCs w:val="28"/>
        </w:rPr>
        <w:t>Теньгинское</w:t>
      </w:r>
      <w:r w:rsidR="00F80194">
        <w:rPr>
          <w:b/>
          <w:color w:val="000000"/>
          <w:sz w:val="28"/>
          <w:szCs w:val="28"/>
        </w:rPr>
        <w:t xml:space="preserve"> сельское поселение</w:t>
      </w:r>
    </w:p>
    <w:p w:rsidR="00F934EC" w:rsidRDefault="00F934EC" w:rsidP="00F934EC">
      <w:pPr>
        <w:rPr>
          <w:b/>
          <w:bCs/>
        </w:rPr>
      </w:pPr>
    </w:p>
    <w:p w:rsidR="00F934EC" w:rsidRDefault="00F934EC" w:rsidP="001618F5">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1618F5" w:rsidRPr="001618F5">
        <w:rPr>
          <w:rFonts w:ascii="Times New Roman" w:hAnsi="Times New Roman" w:cs="Times New Roman"/>
          <w:color w:val="000000"/>
          <w:sz w:val="28"/>
          <w:szCs w:val="28"/>
        </w:rPr>
        <w:t xml:space="preserve">муниципального образования </w:t>
      </w:r>
      <w:r w:rsidR="00EC22DC">
        <w:rPr>
          <w:rFonts w:ascii="Times New Roman" w:hAnsi="Times New Roman" w:cs="Times New Roman"/>
          <w:color w:val="000000"/>
          <w:sz w:val="28"/>
          <w:szCs w:val="28"/>
        </w:rPr>
        <w:t>Теньгинское</w:t>
      </w:r>
      <w:r w:rsidR="00F80194">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 xml:space="preserve"> (далее – муниципальный земельный контроль).</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934EC" w:rsidRPr="001618F5"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1618F5" w:rsidRPr="001618F5">
        <w:rPr>
          <w:rFonts w:ascii="Times New Roman" w:hAnsi="Times New Roman" w:cs="Times New Roman"/>
          <w:color w:val="000000"/>
          <w:sz w:val="28"/>
          <w:szCs w:val="28"/>
        </w:rPr>
        <w:t xml:space="preserve">муниципального образования </w:t>
      </w:r>
      <w:r w:rsidR="00EC22DC">
        <w:rPr>
          <w:rFonts w:ascii="Times New Roman" w:hAnsi="Times New Roman" w:cs="Times New Roman"/>
          <w:color w:val="000000"/>
          <w:sz w:val="28"/>
          <w:szCs w:val="28"/>
        </w:rPr>
        <w:t>Теньгинское</w:t>
      </w:r>
      <w:r w:rsidR="00F80194">
        <w:rPr>
          <w:rFonts w:ascii="Times New Roman" w:hAnsi="Times New Roman" w:cs="Times New Roman"/>
          <w:color w:val="000000"/>
          <w:sz w:val="28"/>
          <w:szCs w:val="28"/>
        </w:rPr>
        <w:t xml:space="preserve"> сельское поселение</w:t>
      </w:r>
      <w:r w:rsidR="001618F5" w:rsidRPr="001618F5">
        <w:rPr>
          <w:rFonts w:ascii="Times New Roman" w:hAnsi="Times New Roman" w:cs="Times New Roman"/>
          <w:color w:val="000000"/>
          <w:sz w:val="28"/>
          <w:szCs w:val="28"/>
        </w:rPr>
        <w:t>.</w:t>
      </w:r>
    </w:p>
    <w:p w:rsidR="00F934EC" w:rsidRPr="001618F5" w:rsidRDefault="00F934EC" w:rsidP="001618F5">
      <w:pPr>
        <w:ind w:firstLine="709"/>
        <w:jc w:val="both"/>
        <w:rPr>
          <w:color w:val="000000"/>
          <w:sz w:val="28"/>
          <w:szCs w:val="28"/>
        </w:rPr>
      </w:pPr>
      <w:r>
        <w:rPr>
          <w:color w:val="000000"/>
          <w:sz w:val="28"/>
          <w:szCs w:val="28"/>
        </w:rPr>
        <w:t>1.3. Муниципальный земельный контроль осуществляется администрацией</w:t>
      </w:r>
      <w:r w:rsidR="00F80194">
        <w:rPr>
          <w:color w:val="000000"/>
          <w:sz w:val="28"/>
          <w:szCs w:val="28"/>
        </w:rPr>
        <w:t xml:space="preserve"> </w:t>
      </w:r>
      <w:r w:rsidR="001618F5" w:rsidRPr="001618F5">
        <w:rPr>
          <w:color w:val="000000"/>
          <w:sz w:val="28"/>
          <w:szCs w:val="28"/>
        </w:rPr>
        <w:t xml:space="preserve">муниципального образования </w:t>
      </w:r>
      <w:r w:rsidR="00EC22DC">
        <w:rPr>
          <w:color w:val="000000"/>
          <w:sz w:val="28"/>
          <w:szCs w:val="28"/>
        </w:rPr>
        <w:t>Теньгинское</w:t>
      </w:r>
      <w:r w:rsidR="00F80194">
        <w:rPr>
          <w:color w:val="000000"/>
          <w:sz w:val="28"/>
          <w:szCs w:val="28"/>
        </w:rPr>
        <w:t xml:space="preserve"> сельское поселение</w:t>
      </w:r>
      <w:r w:rsidR="00F630BB">
        <w:rPr>
          <w:color w:val="000000"/>
          <w:sz w:val="28"/>
          <w:szCs w:val="28"/>
        </w:rPr>
        <w:t xml:space="preserve"> </w:t>
      </w:r>
      <w:r w:rsidRPr="001618F5">
        <w:rPr>
          <w:color w:val="000000"/>
          <w:sz w:val="28"/>
          <w:szCs w:val="28"/>
        </w:rPr>
        <w:t>(далее – администрация).</w:t>
      </w:r>
    </w:p>
    <w:p w:rsidR="00F934EC" w:rsidRDefault="00F934EC" w:rsidP="001618F5">
      <w:pPr>
        <w:ind w:firstLine="709"/>
        <w:jc w:val="both"/>
        <w:rPr>
          <w:sz w:val="28"/>
          <w:szCs w:val="28"/>
        </w:rPr>
      </w:pPr>
      <w:r>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1618F5">
        <w:rPr>
          <w:color w:val="000000"/>
          <w:sz w:val="28"/>
          <w:szCs w:val="28"/>
        </w:rPr>
        <w:t xml:space="preserve">специалистами </w:t>
      </w:r>
      <w:r w:rsidR="00BC3DE0">
        <w:rPr>
          <w:color w:val="000000"/>
          <w:sz w:val="28"/>
          <w:szCs w:val="28"/>
        </w:rPr>
        <w:t>а</w:t>
      </w:r>
      <w:r w:rsidR="00EC22DC">
        <w:rPr>
          <w:color w:val="000000"/>
          <w:sz w:val="28"/>
          <w:szCs w:val="28"/>
        </w:rPr>
        <w:t>дминистрации</w:t>
      </w:r>
      <w:r>
        <w:rPr>
          <w:color w:val="000000"/>
          <w:sz w:val="28"/>
          <w:szCs w:val="28"/>
        </w:rPr>
        <w:t xml:space="preserve"> (далее также – 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934EC" w:rsidRDefault="00F934EC" w:rsidP="001618F5">
      <w:pPr>
        <w:ind w:firstLine="709"/>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sz w:val="28"/>
          <w:szCs w:val="28"/>
        </w:rPr>
        <w:lastRenderedPageBreak/>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934EC" w:rsidRDefault="00F934EC" w:rsidP="001618F5">
      <w:pPr>
        <w:pStyle w:val="ConsPlusNormal"/>
        <w:ind w:firstLine="709"/>
        <w:jc w:val="both"/>
        <w:rPr>
          <w:rFonts w:ascii="Times New Roman" w:hAnsi="Times New Roman" w:cs="Times New Roman"/>
        </w:rPr>
      </w:pPr>
      <w:bookmarkStart w:id="0" w:name="Par61"/>
      <w:bookmarkEnd w:id="0"/>
      <w:r>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8"/>
          <w:rFonts w:ascii="Times New Roman" w:hAnsi="Times New Roman" w:cs="Times New Roman"/>
          <w:b/>
          <w:bCs/>
          <w:color w:val="000000"/>
          <w:sz w:val="28"/>
          <w:szCs w:val="28"/>
        </w:rPr>
        <w:footnoteReference w:id="2"/>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 xml:space="preserve">м 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Pr>
            <w:rStyle w:val="a3"/>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934EC" w:rsidRDefault="00F934EC" w:rsidP="001618F5">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w:t>
      </w:r>
      <w:r>
        <w:rPr>
          <w:rStyle w:val="a8"/>
          <w:color w:val="000000"/>
          <w:sz w:val="28"/>
          <w:szCs w:val="28"/>
        </w:rPr>
        <w:footnoteReference w:id="3"/>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F934EC" w:rsidRDefault="00F934EC" w:rsidP="001618F5">
      <w:pPr>
        <w:pStyle w:val="ConsPlusNormal"/>
        <w:ind w:firstLine="709"/>
        <w:jc w:val="both"/>
        <w:rPr>
          <w:rFonts w:ascii="Times New Roman" w:hAnsi="Times New Roman" w:cs="Times New Roman"/>
          <w:b/>
          <w:bCs/>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w:t>
      </w:r>
      <w:r w:rsidR="001618F5">
        <w:rPr>
          <w:rFonts w:ascii="Times New Roman" w:hAnsi="Times New Roman" w:cs="Times New Roman"/>
          <w:color w:val="000000"/>
          <w:sz w:val="28"/>
          <w:szCs w:val="28"/>
        </w:rPr>
        <w:t xml:space="preserve">естителю главы) муниципального образования </w:t>
      </w:r>
      <w:r>
        <w:rPr>
          <w:rFonts w:ascii="Times New Roman" w:hAnsi="Times New Roman" w:cs="Times New Roman"/>
          <w:color w:val="000000"/>
          <w:sz w:val="28"/>
          <w:szCs w:val="28"/>
        </w:rPr>
        <w:t>для принятия решения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F934EC" w:rsidRDefault="00F934EC" w:rsidP="001618F5">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w:t>
      </w:r>
      <w:r w:rsidR="001618F5">
        <w:rPr>
          <w:rFonts w:ascii="Times New Roman" w:hAnsi="Times New Roman" w:cs="Times New Roman"/>
          <w:color w:val="000000"/>
          <w:sz w:val="28"/>
          <w:szCs w:val="28"/>
        </w:rPr>
        <w:t xml:space="preserve">вправе информировать население муниципального образования </w:t>
      </w:r>
      <w:r w:rsidR="00BC3DE0">
        <w:rPr>
          <w:rFonts w:ascii="Times New Roman" w:hAnsi="Times New Roman" w:cs="Times New Roman"/>
          <w:color w:val="000000"/>
          <w:sz w:val="28"/>
          <w:szCs w:val="28"/>
        </w:rPr>
        <w:t>Теньгинское</w:t>
      </w:r>
      <w:r w:rsidR="00F80194">
        <w:rPr>
          <w:rFonts w:ascii="Times New Roman" w:hAnsi="Times New Roman" w:cs="Times New Roman"/>
          <w:color w:val="000000"/>
          <w:sz w:val="28"/>
          <w:szCs w:val="28"/>
        </w:rPr>
        <w:t xml:space="preserve"> сельское поселение</w:t>
      </w:r>
      <w:r w:rsidR="00BC3D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934EC" w:rsidRDefault="001169D2"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F934EC">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w:t>
      </w:r>
      <w:r w:rsidR="001618F5">
        <w:rPr>
          <w:rFonts w:ascii="Times New Roman" w:hAnsi="Times New Roman" w:cs="Times New Roman"/>
          <w:color w:val="000000"/>
          <w:sz w:val="28"/>
          <w:szCs w:val="28"/>
        </w:rPr>
        <w:t xml:space="preserve">муниципального образования </w:t>
      </w:r>
      <w:r w:rsidR="00BC3DE0">
        <w:rPr>
          <w:rFonts w:ascii="Times New Roman" w:hAnsi="Times New Roman" w:cs="Times New Roman"/>
          <w:color w:val="000000"/>
          <w:sz w:val="28"/>
          <w:szCs w:val="28"/>
        </w:rPr>
        <w:t>Теньгинское</w:t>
      </w:r>
      <w:r w:rsidR="00F80194">
        <w:rPr>
          <w:rFonts w:ascii="Times New Roman" w:hAnsi="Times New Roman" w:cs="Times New Roman"/>
          <w:color w:val="000000"/>
          <w:sz w:val="28"/>
          <w:szCs w:val="28"/>
        </w:rPr>
        <w:t xml:space="preserve"> сельское поселение</w:t>
      </w:r>
      <w:r w:rsidR="001169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земельный контроль, обязано </w:t>
      </w:r>
      <w:r>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618F5">
        <w:rPr>
          <w:rFonts w:ascii="Times New Roman" w:hAnsi="Times New Roman" w:cs="Times New Roman"/>
          <w:color w:val="000000"/>
          <w:sz w:val="28"/>
          <w:szCs w:val="28"/>
        </w:rPr>
        <w:t xml:space="preserve">муниципального образования </w:t>
      </w:r>
      <w:r w:rsidR="00BC3DE0">
        <w:rPr>
          <w:rFonts w:ascii="Times New Roman" w:hAnsi="Times New Roman" w:cs="Times New Roman"/>
          <w:color w:val="000000"/>
          <w:sz w:val="28"/>
          <w:szCs w:val="28"/>
        </w:rPr>
        <w:t>Теньгинское</w:t>
      </w:r>
      <w:r w:rsidR="00F80194">
        <w:rPr>
          <w:rFonts w:ascii="Times New Roman" w:hAnsi="Times New Roman" w:cs="Times New Roman"/>
          <w:color w:val="000000"/>
          <w:sz w:val="28"/>
          <w:szCs w:val="28"/>
        </w:rPr>
        <w:t xml:space="preserve"> сельское поселение</w:t>
      </w:r>
      <w:r w:rsidR="005A5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9D1C5A" w:rsidRDefault="009D1C5A"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934EC" w:rsidRDefault="00F934EC" w:rsidP="001618F5">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w:t>
      </w:r>
      <w:r>
        <w:rPr>
          <w:color w:val="000000"/>
          <w:sz w:val="28"/>
          <w:szCs w:val="28"/>
        </w:rPr>
        <w:lastRenderedPageBreak/>
        <w:t xml:space="preserve">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F934EC" w:rsidRDefault="00F934EC" w:rsidP="001618F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B34B49">
        <w:rPr>
          <w:rFonts w:ascii="Times New Roman" w:hAnsi="Times New Roman" w:cs="Times New Roman"/>
          <w:color w:val="000000"/>
          <w:sz w:val="28"/>
          <w:szCs w:val="28"/>
        </w:rPr>
        <w:t xml:space="preserve">муниципального образования </w:t>
      </w:r>
      <w:r w:rsidR="009D1C5A">
        <w:rPr>
          <w:rFonts w:ascii="Times New Roman" w:hAnsi="Times New Roman" w:cs="Times New Roman"/>
          <w:color w:val="000000"/>
          <w:sz w:val="28"/>
          <w:szCs w:val="28"/>
        </w:rPr>
        <w:t>Теньгинское</w:t>
      </w:r>
      <w:r w:rsidR="00F80194">
        <w:rPr>
          <w:rFonts w:ascii="Times New Roman" w:hAnsi="Times New Roman" w:cs="Times New Roman"/>
          <w:color w:val="000000"/>
          <w:sz w:val="28"/>
          <w:szCs w:val="28"/>
        </w:rPr>
        <w:t xml:space="preserve"> сельское поселение</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BC3DE0">
        <w:rPr>
          <w:color w:val="000000"/>
          <w:sz w:val="28"/>
          <w:szCs w:val="28"/>
          <w:shd w:val="clear" w:color="auto" w:fill="FFFFFF"/>
        </w:rPr>
        <w:t xml:space="preserve"> </w:t>
      </w:r>
      <w:r>
        <w:rPr>
          <w:color w:val="000000"/>
          <w:sz w:val="28"/>
          <w:szCs w:val="28"/>
          <w:shd w:val="clear" w:color="auto" w:fill="FFFFFF"/>
        </w:rPr>
        <w:t>организаций, в распоряжении которых находятся эти документы и (или) информация, а также</w:t>
      </w:r>
      <w:r w:rsidR="00BC3DE0">
        <w:rPr>
          <w:color w:val="000000"/>
          <w:sz w:val="28"/>
          <w:szCs w:val="28"/>
          <w:shd w:val="clear" w:color="auto" w:fill="FFFFFF"/>
        </w:rPr>
        <w:t xml:space="preserve"> </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934EC" w:rsidRDefault="00F934EC" w:rsidP="001618F5">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934EC" w:rsidRDefault="00F934EC" w:rsidP="001618F5">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934EC" w:rsidRDefault="00F934EC" w:rsidP="001618F5">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934EC" w:rsidRDefault="00F934EC" w:rsidP="001618F5">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Pr>
          <w:rStyle w:val="a8"/>
          <w:rFonts w:ascii="Times New Roman" w:hAnsi="Times New Roman" w:cs="Times New Roman"/>
          <w:color w:val="000000"/>
          <w:sz w:val="28"/>
          <w:szCs w:val="28"/>
        </w:rPr>
        <w:footnoteReference w:id="4"/>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934EC" w:rsidRDefault="00F934EC" w:rsidP="001618F5">
      <w:pPr>
        <w:pStyle w:val="ConsPlusNormal"/>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34EC" w:rsidRDefault="00F934EC" w:rsidP="001618F5">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934EC" w:rsidRDefault="00F934EC" w:rsidP="001618F5">
      <w:pPr>
        <w:ind w:firstLine="709"/>
        <w:jc w:val="both"/>
        <w:rPr>
          <w:color w:val="000000"/>
          <w:sz w:val="28"/>
          <w:szCs w:val="28"/>
        </w:rPr>
      </w:pPr>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4" w:history="1">
        <w:r>
          <w:rPr>
            <w:rStyle w:val="a3"/>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w:t>
      </w:r>
      <w:r>
        <w:rPr>
          <w:color w:val="000000"/>
          <w:sz w:val="28"/>
          <w:szCs w:val="28"/>
        </w:rPr>
        <w:lastRenderedPageBreak/>
        <w:t xml:space="preserve">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 в государственной или муниципальной собственности;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w:t>
      </w:r>
      <w:r w:rsidR="00B34B49">
        <w:rPr>
          <w:rFonts w:ascii="Times New Roman" w:hAnsi="Times New Roman" w:cs="Times New Roman"/>
          <w:color w:val="000000"/>
          <w:sz w:val="28"/>
          <w:szCs w:val="28"/>
        </w:rPr>
        <w:t xml:space="preserve">сполнительной власти </w:t>
      </w:r>
      <w:r w:rsidR="00B34B49" w:rsidRPr="00B34B49">
        <w:rPr>
          <w:rFonts w:ascii="Times New Roman" w:hAnsi="Times New Roman" w:cs="Times New Roman"/>
          <w:iCs/>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934EC" w:rsidRDefault="00F934EC" w:rsidP="001618F5">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B34B49">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934EC" w:rsidRDefault="00F934EC"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8"/>
          <w:rFonts w:ascii="Times New Roman" w:hAnsi="Times New Roman" w:cs="Times New Roman"/>
          <w:b/>
          <w:bCs/>
          <w:color w:val="000000"/>
          <w:sz w:val="28"/>
          <w:szCs w:val="28"/>
        </w:rPr>
        <w:footnoteReference w:id="5"/>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F934EC" w:rsidRDefault="00F934EC" w:rsidP="001618F5">
      <w:pPr>
        <w:ind w:firstLine="709"/>
        <w:jc w:val="both"/>
        <w:rPr>
          <w:color w:val="000000"/>
          <w:sz w:val="28"/>
          <w:szCs w:val="28"/>
        </w:rPr>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F934EC" w:rsidRDefault="00F934EC" w:rsidP="001618F5">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B34B49">
        <w:rPr>
          <w:rFonts w:ascii="Times New Roman" w:hAnsi="Times New Roman" w:cs="Times New Roman"/>
          <w:color w:val="000000"/>
          <w:sz w:val="28"/>
          <w:szCs w:val="28"/>
        </w:rPr>
        <w:t xml:space="preserve">чном приеме главы муниципального образования </w:t>
      </w:r>
      <w:r w:rsidR="00BC3DE0">
        <w:rPr>
          <w:rFonts w:ascii="Times New Roman" w:hAnsi="Times New Roman" w:cs="Times New Roman"/>
          <w:color w:val="000000"/>
          <w:sz w:val="28"/>
          <w:szCs w:val="28"/>
        </w:rPr>
        <w:t>Теньгинское</w:t>
      </w:r>
      <w:r w:rsidR="00F80194">
        <w:rPr>
          <w:rFonts w:ascii="Times New Roman" w:hAnsi="Times New Roman" w:cs="Times New Roman"/>
          <w:color w:val="000000"/>
          <w:sz w:val="28"/>
          <w:szCs w:val="28"/>
        </w:rPr>
        <w:t xml:space="preserve"> сельское поселение</w:t>
      </w:r>
      <w:r w:rsidR="005A5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предварительным инфо</w:t>
      </w:r>
      <w:r w:rsidR="00B34B49">
        <w:rPr>
          <w:rFonts w:ascii="Times New Roman" w:hAnsi="Times New Roman" w:cs="Times New Roman"/>
          <w:color w:val="000000"/>
          <w:sz w:val="28"/>
          <w:szCs w:val="28"/>
        </w:rPr>
        <w:t xml:space="preserve">рмированием главы муниципального образования </w:t>
      </w:r>
      <w:r w:rsidR="00BC3DE0">
        <w:rPr>
          <w:rFonts w:ascii="Times New Roman" w:hAnsi="Times New Roman" w:cs="Times New Roman"/>
          <w:color w:val="000000"/>
          <w:sz w:val="28"/>
          <w:szCs w:val="28"/>
        </w:rPr>
        <w:t>Теньгинское</w:t>
      </w:r>
      <w:r w:rsidR="00F80194">
        <w:rPr>
          <w:rFonts w:ascii="Times New Roman" w:hAnsi="Times New Roman" w:cs="Times New Roman"/>
          <w:color w:val="000000"/>
          <w:sz w:val="28"/>
          <w:szCs w:val="28"/>
        </w:rPr>
        <w:t xml:space="preserve"> сельское поселение</w:t>
      </w:r>
      <w:r w:rsidR="00B34B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наличии в</w:t>
      </w:r>
      <w:r w:rsidR="005A5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w:t>
      </w:r>
      <w:r w:rsidR="00B34B49">
        <w:rPr>
          <w:rFonts w:ascii="Times New Roman" w:hAnsi="Times New Roman" w:cs="Times New Roman"/>
          <w:color w:val="000000"/>
          <w:sz w:val="28"/>
          <w:szCs w:val="28"/>
        </w:rPr>
        <w:t xml:space="preserve">местителем главы) муниципального образования </w:t>
      </w:r>
      <w:r w:rsidR="00BC3DE0">
        <w:rPr>
          <w:rFonts w:ascii="Times New Roman" w:hAnsi="Times New Roman" w:cs="Times New Roman"/>
          <w:color w:val="000000"/>
          <w:sz w:val="28"/>
          <w:szCs w:val="28"/>
        </w:rPr>
        <w:t>Теньгинское</w:t>
      </w:r>
      <w:r w:rsidR="00F80194">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B34B49">
        <w:rPr>
          <w:rFonts w:ascii="Times New Roman" w:hAnsi="Times New Roman" w:cs="Times New Roman"/>
          <w:color w:val="000000"/>
          <w:sz w:val="28"/>
          <w:szCs w:val="28"/>
        </w:rPr>
        <w:t xml:space="preserve">местителем главы) муниципального образования </w:t>
      </w:r>
      <w:r w:rsidR="00BC3DE0">
        <w:rPr>
          <w:rFonts w:ascii="Times New Roman" w:hAnsi="Times New Roman" w:cs="Times New Roman"/>
          <w:color w:val="000000"/>
          <w:sz w:val="28"/>
          <w:szCs w:val="28"/>
        </w:rPr>
        <w:t>Теньгинское</w:t>
      </w:r>
      <w:r w:rsidR="00F80194">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 xml:space="preserve"> не более чем на 20 рабочих дней.</w:t>
      </w:r>
    </w:p>
    <w:p w:rsidR="00F934EC" w:rsidRDefault="00F934EC" w:rsidP="001618F5">
      <w:pPr>
        <w:pStyle w:val="10"/>
        <w:ind w:firstLine="709"/>
        <w:jc w:val="both"/>
        <w:rPr>
          <w:rFonts w:ascii="Times New Roman" w:hAnsi="Times New Roman" w:cs="Times New Roman"/>
          <w:color w:val="000000"/>
          <w:sz w:val="28"/>
          <w:szCs w:val="28"/>
        </w:rPr>
      </w:pPr>
    </w:p>
    <w:p w:rsidR="00F934EC" w:rsidRDefault="00F934EC" w:rsidP="001618F5">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934EC" w:rsidRDefault="00F934EC" w:rsidP="001618F5">
      <w:pPr>
        <w:pStyle w:val="10"/>
        <w:jc w:val="center"/>
        <w:rPr>
          <w:rFonts w:ascii="Times New Roman" w:hAnsi="Times New Roman" w:cs="Times New Roman"/>
          <w:b/>
          <w:bCs/>
          <w:color w:val="000000"/>
          <w:sz w:val="28"/>
          <w:szCs w:val="28"/>
        </w:rPr>
      </w:pPr>
    </w:p>
    <w:p w:rsidR="00F934EC"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934EC" w:rsidRPr="00B34B49"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34B49" w:rsidRPr="00B34B49">
        <w:rPr>
          <w:rFonts w:ascii="Times New Roman" w:hAnsi="Times New Roman" w:cs="Times New Roman"/>
          <w:bCs/>
          <w:color w:val="000000"/>
          <w:sz w:val="28"/>
          <w:szCs w:val="28"/>
        </w:rPr>
        <w:t xml:space="preserve">решением Совета депутатов района (аймака) муниципального образования </w:t>
      </w:r>
      <w:r w:rsidR="00BC3DE0">
        <w:rPr>
          <w:rFonts w:ascii="Times New Roman" w:hAnsi="Times New Roman" w:cs="Times New Roman"/>
          <w:color w:val="000000"/>
          <w:sz w:val="28"/>
          <w:szCs w:val="28"/>
        </w:rPr>
        <w:t>Теньгинское</w:t>
      </w:r>
      <w:r w:rsidR="00F80194">
        <w:rPr>
          <w:rFonts w:ascii="Times New Roman" w:hAnsi="Times New Roman" w:cs="Times New Roman"/>
          <w:bCs/>
          <w:color w:val="000000"/>
          <w:sz w:val="28"/>
          <w:szCs w:val="28"/>
        </w:rPr>
        <w:t xml:space="preserve"> сельское поселение</w:t>
      </w:r>
      <w:r w:rsidR="00B34B49" w:rsidRPr="00B34B49">
        <w:rPr>
          <w:rFonts w:ascii="Times New Roman" w:hAnsi="Times New Roman" w:cs="Times New Roman"/>
          <w:bCs/>
          <w:color w:val="000000"/>
          <w:sz w:val="28"/>
          <w:szCs w:val="28"/>
        </w:rPr>
        <w:t>.</w:t>
      </w:r>
    </w:p>
    <w:p w:rsidR="00F934EC" w:rsidRPr="00B34B49" w:rsidRDefault="00F934EC" w:rsidP="001618F5">
      <w:pPr>
        <w:pStyle w:val="ConsTitle"/>
        <w:widowControl/>
        <w:jc w:val="both"/>
        <w:rPr>
          <w:rFonts w:ascii="Times New Roman" w:hAnsi="Times New Roman" w:cs="Times New Roman"/>
          <w:b w:val="0"/>
          <w:sz w:val="28"/>
          <w:szCs w:val="28"/>
        </w:rPr>
      </w:pPr>
    </w:p>
    <w:p w:rsidR="00F934EC" w:rsidRDefault="00F934EC" w:rsidP="001618F5">
      <w:pPr>
        <w:pStyle w:val="ConsPlusNormal"/>
        <w:ind w:firstLine="0"/>
        <w:jc w:val="right"/>
        <w:rPr>
          <w:rFonts w:ascii="Times New Roman" w:hAnsi="Times New Roman" w:cs="Times New Roman"/>
          <w:color w:val="000000"/>
        </w:rPr>
      </w:pPr>
      <w:r>
        <w:rPr>
          <w:color w:val="000000"/>
        </w:rPr>
        <w:br w:type="page"/>
      </w: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земельном контроля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 xml:space="preserve">муниципального образования </w:t>
      </w:r>
      <w:r w:rsidR="00BC3DE0" w:rsidRPr="00BC3DE0">
        <w:rPr>
          <w:rFonts w:ascii="Times New Roman" w:hAnsi="Times New Roman" w:cs="Times New Roman"/>
          <w:color w:val="000000"/>
          <w:sz w:val="24"/>
          <w:szCs w:val="28"/>
        </w:rPr>
        <w:t>Теньгинское</w:t>
      </w:r>
      <w:r w:rsidR="00F80194">
        <w:rPr>
          <w:rFonts w:ascii="Times New Roman" w:hAnsi="Times New Roman" w:cs="Times New Roman"/>
          <w:color w:val="000000"/>
          <w:sz w:val="24"/>
          <w:szCs w:val="24"/>
        </w:rPr>
        <w:t xml:space="preserve"> сельское поселение</w:t>
      </w:r>
    </w:p>
    <w:p w:rsidR="00F934EC" w:rsidRDefault="00F934EC" w:rsidP="001618F5">
      <w:pPr>
        <w:pStyle w:val="ConsPlusNormal"/>
        <w:ind w:firstLine="0"/>
        <w:jc w:val="right"/>
        <w:rPr>
          <w:rFonts w:ascii="Times New Roman" w:hAnsi="Times New Roman" w:cs="Times New Roman"/>
          <w:b/>
          <w:bCs/>
          <w:color w:val="000000"/>
          <w:sz w:val="24"/>
          <w:szCs w:val="24"/>
        </w:rPr>
      </w:pPr>
    </w:p>
    <w:p w:rsidR="00F934EC" w:rsidRDefault="00F934EC" w:rsidP="001618F5">
      <w:pPr>
        <w:pStyle w:val="ConsPlusTitle"/>
        <w:jc w:val="center"/>
        <w:rPr>
          <w:rFonts w:ascii="Times New Roman" w:hAnsi="Times New Roman" w:cs="Times New Roman"/>
        </w:rPr>
      </w:pPr>
      <w:bookmarkStart w:id="2" w:name="Par381"/>
      <w:bookmarkEnd w:id="2"/>
      <w:r>
        <w:rPr>
          <w:rFonts w:ascii="Times New Roman" w:hAnsi="Times New Roman" w:cs="Times New Roman"/>
          <w:color w:val="000000"/>
          <w:sz w:val="28"/>
          <w:szCs w:val="28"/>
        </w:rPr>
        <w:t>Критерии</w:t>
      </w:r>
      <w:r>
        <w:rPr>
          <w:rStyle w:val="a8"/>
          <w:rFonts w:ascii="Times New Roman" w:hAnsi="Times New Roman" w:cs="Times New Roman"/>
          <w:color w:val="000000"/>
          <w:sz w:val="28"/>
          <w:szCs w:val="28"/>
        </w:rPr>
        <w:footnoteReference w:id="6"/>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B34B49" w:rsidRPr="00B34B49">
        <w:rPr>
          <w:rFonts w:ascii="Times New Roman" w:hAnsi="Times New Roman" w:cs="Times New Roman"/>
          <w:bCs w:val="0"/>
          <w:color w:val="000000"/>
          <w:sz w:val="28"/>
          <w:szCs w:val="28"/>
        </w:rPr>
        <w:t xml:space="preserve">муниципального образования </w:t>
      </w:r>
      <w:r w:rsidR="00BC3DE0">
        <w:rPr>
          <w:rFonts w:ascii="Times New Roman" w:hAnsi="Times New Roman" w:cs="Times New Roman"/>
          <w:color w:val="000000"/>
          <w:sz w:val="28"/>
          <w:szCs w:val="28"/>
        </w:rPr>
        <w:t>Теньгинское</w:t>
      </w:r>
      <w:r w:rsidR="00F80194">
        <w:rPr>
          <w:rFonts w:ascii="Times New Roman" w:hAnsi="Times New Roman" w:cs="Times New Roman"/>
          <w:bCs w:val="0"/>
          <w:color w:val="000000"/>
          <w:sz w:val="28"/>
          <w:szCs w:val="28"/>
        </w:rPr>
        <w:t xml:space="preserve"> сельское поселение</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Title"/>
        <w:jc w:val="center"/>
        <w:rPr>
          <w:rFonts w:ascii="Times New Roman" w:hAnsi="Times New Roman" w:cs="Times New Roman"/>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относящиеся к категории земель населенных пунктов;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934EC" w:rsidRDefault="00F934EC" w:rsidP="001618F5">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земельном контроля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 xml:space="preserve">муниципального образования </w:t>
      </w:r>
      <w:r w:rsidR="00BC3DE0" w:rsidRPr="00BC3DE0">
        <w:rPr>
          <w:rFonts w:ascii="Times New Roman" w:hAnsi="Times New Roman" w:cs="Times New Roman"/>
          <w:color w:val="000000"/>
          <w:sz w:val="24"/>
          <w:szCs w:val="28"/>
        </w:rPr>
        <w:t>Теньгинское</w:t>
      </w:r>
      <w:r w:rsidR="00F80194">
        <w:rPr>
          <w:rFonts w:ascii="Times New Roman" w:hAnsi="Times New Roman" w:cs="Times New Roman"/>
          <w:color w:val="000000"/>
          <w:sz w:val="24"/>
          <w:szCs w:val="24"/>
        </w:rPr>
        <w:t xml:space="preserve"> сельское поселение</w:t>
      </w:r>
    </w:p>
    <w:p w:rsidR="00F934EC" w:rsidRDefault="00F934EC" w:rsidP="001618F5">
      <w:pPr>
        <w:widowControl w:val="0"/>
        <w:autoSpaceDE w:val="0"/>
        <w:ind w:firstLine="540"/>
        <w:jc w:val="both"/>
        <w:rPr>
          <w:color w:val="000000"/>
        </w:rPr>
      </w:pPr>
    </w:p>
    <w:p w:rsidR="00F934EC" w:rsidRDefault="00F934EC" w:rsidP="001618F5">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8"/>
          <w:rFonts w:ascii="Times New Roman" w:hAnsi="Times New Roman" w:cs="Times New Roman"/>
          <w:color w:val="000000"/>
          <w:sz w:val="28"/>
          <w:szCs w:val="28"/>
        </w:rPr>
        <w:footnoteReference w:id="7"/>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B34B49" w:rsidRPr="00B34B49">
        <w:rPr>
          <w:rFonts w:ascii="Times New Roman" w:hAnsi="Times New Roman" w:cs="Times New Roman"/>
          <w:bCs w:val="0"/>
          <w:color w:val="000000"/>
          <w:sz w:val="28"/>
          <w:szCs w:val="28"/>
        </w:rPr>
        <w:t xml:space="preserve">муниципального образования </w:t>
      </w:r>
      <w:r w:rsidR="00BC3DE0">
        <w:rPr>
          <w:rFonts w:ascii="Times New Roman" w:hAnsi="Times New Roman" w:cs="Times New Roman"/>
          <w:color w:val="000000"/>
          <w:sz w:val="28"/>
          <w:szCs w:val="28"/>
        </w:rPr>
        <w:t>Теньгинское</w:t>
      </w:r>
      <w:r w:rsidR="00F80194">
        <w:rPr>
          <w:rFonts w:ascii="Times New Roman" w:hAnsi="Times New Roman" w:cs="Times New Roman"/>
          <w:bCs w:val="0"/>
          <w:color w:val="000000"/>
          <w:sz w:val="28"/>
          <w:szCs w:val="28"/>
        </w:rPr>
        <w:t xml:space="preserve"> сельское поселение</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934EC" w:rsidRDefault="00F934EC" w:rsidP="001618F5">
      <w:pPr>
        <w:pStyle w:val="ConsPlusNormal"/>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934EC" w:rsidRDefault="00F934EC" w:rsidP="001618F5">
      <w:pPr>
        <w:pStyle w:val="ConsTitle"/>
        <w:widowControl/>
        <w:jc w:val="both"/>
        <w:rPr>
          <w:rFonts w:ascii="Times New Roman" w:hAnsi="Times New Roman" w:cs="Times New Roman"/>
          <w:color w:val="000000"/>
          <w:sz w:val="24"/>
          <w:szCs w:val="24"/>
        </w:rPr>
      </w:pPr>
    </w:p>
    <w:p w:rsidR="00727E1A" w:rsidRPr="00BC3DE0" w:rsidRDefault="00727E1A" w:rsidP="00BC3DE0">
      <w:pPr>
        <w:pStyle w:val="ConsTitle"/>
        <w:widowControl/>
        <w:jc w:val="both"/>
        <w:rPr>
          <w:rFonts w:ascii="Times New Roman" w:hAnsi="Times New Roman" w:cs="Times New Roman"/>
          <w:i/>
          <w:iCs/>
          <w:color w:val="000000"/>
          <w:sz w:val="24"/>
          <w:szCs w:val="24"/>
        </w:rPr>
      </w:pPr>
      <w:bookmarkStart w:id="3" w:name="_GoBack"/>
      <w:bookmarkEnd w:id="3"/>
    </w:p>
    <w:sectPr w:rsidR="00727E1A" w:rsidRPr="00BC3DE0" w:rsidSect="008265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959" w:rsidRDefault="00060959" w:rsidP="00F934EC">
      <w:r>
        <w:separator/>
      </w:r>
    </w:p>
  </w:endnote>
  <w:endnote w:type="continuationSeparator" w:id="1">
    <w:p w:rsidR="00060959" w:rsidRDefault="00060959" w:rsidP="00F934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959" w:rsidRDefault="00060959" w:rsidP="00F934EC">
      <w:r>
        <w:separator/>
      </w:r>
    </w:p>
  </w:footnote>
  <w:footnote w:type="continuationSeparator" w:id="1">
    <w:p w:rsidR="00060959" w:rsidRDefault="00060959" w:rsidP="00F934EC">
      <w:r>
        <w:continuationSeparator/>
      </w:r>
    </w:p>
  </w:footnote>
  <w:footnote w:id="2">
    <w:p w:rsidR="00F934EC" w:rsidRDefault="00F934EC" w:rsidP="00F934EC">
      <w:pPr>
        <w:pStyle w:val="a4"/>
      </w:pPr>
      <w:r>
        <w:rPr>
          <w:rStyle w:val="a8"/>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footnote>
  <w:footnote w:id="3">
    <w:p w:rsidR="00F934EC" w:rsidRDefault="00F934EC" w:rsidP="00F934EC">
      <w:pPr>
        <w:jc w:val="both"/>
        <w:rPr>
          <w:color w:val="000000"/>
          <w:shd w:val="clear" w:color="auto" w:fill="FFFFFF"/>
        </w:rPr>
      </w:pPr>
      <w:r>
        <w:rPr>
          <w:rStyle w:val="a8"/>
          <w:color w:val="000000"/>
        </w:rPr>
        <w:footnoteRef/>
      </w:r>
      <w:r>
        <w:rPr>
          <w:color w:val="000000"/>
        </w:rPr>
        <w:t xml:space="preserve">В соответствии с частью 1 статьи 10 </w:t>
      </w:r>
      <w:r>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F934EC" w:rsidRDefault="00F934EC" w:rsidP="00F934EC">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F934EC" w:rsidRDefault="00F934EC" w:rsidP="00F934EC">
      <w:pPr>
        <w:pStyle w:val="a4"/>
      </w:pPr>
      <w:r>
        <w:rPr>
          <w:rStyle w:val="a8"/>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F934EC" w:rsidRDefault="00F934EC" w:rsidP="00F934EC">
      <w:pPr>
        <w:autoSpaceDE w:val="0"/>
        <w:autoSpaceDN w:val="0"/>
        <w:adjustRightInd w:val="0"/>
        <w:jc w:val="both"/>
        <w:rPr>
          <w:rFonts w:eastAsiaTheme="minorHAnsi"/>
          <w:lang w:eastAsia="en-US"/>
        </w:rPr>
      </w:pPr>
      <w:r>
        <w:rPr>
          <w:rStyle w:val="a8"/>
        </w:rPr>
        <w:footnoteRef/>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F934EC" w:rsidRDefault="00F934EC" w:rsidP="00F934EC">
      <w:pPr>
        <w:pStyle w:val="a4"/>
        <w:jc w:val="both"/>
        <w:rPr>
          <w:sz w:val="24"/>
          <w:szCs w:val="24"/>
        </w:rPr>
      </w:pPr>
      <w:r>
        <w:rPr>
          <w:sz w:val="24"/>
          <w:szCs w:val="24"/>
        </w:rPr>
        <w:t>В этом случае раздел 5 следует изложить в следующей редакции:</w:t>
      </w:r>
    </w:p>
    <w:p w:rsidR="00F934EC" w:rsidRDefault="00F934EC" w:rsidP="00F934EC">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934EC" w:rsidRDefault="00F934EC" w:rsidP="00F934EC">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934EC" w:rsidRDefault="00F934EC" w:rsidP="00F934EC">
      <w:pPr>
        <w:pStyle w:val="a4"/>
      </w:pPr>
    </w:p>
  </w:footnote>
  <w:footnote w:id="6">
    <w:p w:rsidR="00F934EC" w:rsidRDefault="00F934EC" w:rsidP="00F934EC">
      <w:pPr>
        <w:pStyle w:val="a4"/>
      </w:pPr>
      <w:r>
        <w:rPr>
          <w:rStyle w:val="a8"/>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7">
    <w:p w:rsidR="00F934EC" w:rsidRDefault="00F934EC" w:rsidP="00F934EC">
      <w:pPr>
        <w:pStyle w:val="a4"/>
      </w:pPr>
      <w:r>
        <w:rPr>
          <w:rStyle w:val="a8"/>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3EE2"/>
    <w:rsid w:val="00041DE4"/>
    <w:rsid w:val="00060959"/>
    <w:rsid w:val="000A03F4"/>
    <w:rsid w:val="001169D2"/>
    <w:rsid w:val="001618F5"/>
    <w:rsid w:val="00332FC0"/>
    <w:rsid w:val="003621F1"/>
    <w:rsid w:val="00396877"/>
    <w:rsid w:val="00497D17"/>
    <w:rsid w:val="005A5270"/>
    <w:rsid w:val="005D4202"/>
    <w:rsid w:val="006D0BF7"/>
    <w:rsid w:val="00700F39"/>
    <w:rsid w:val="00703EE2"/>
    <w:rsid w:val="00727E1A"/>
    <w:rsid w:val="007B54C5"/>
    <w:rsid w:val="0082658F"/>
    <w:rsid w:val="008428AA"/>
    <w:rsid w:val="0094794B"/>
    <w:rsid w:val="00967F84"/>
    <w:rsid w:val="009D1C5A"/>
    <w:rsid w:val="00B34B49"/>
    <w:rsid w:val="00B44960"/>
    <w:rsid w:val="00BC3DE0"/>
    <w:rsid w:val="00C57815"/>
    <w:rsid w:val="00D044F8"/>
    <w:rsid w:val="00D22CCD"/>
    <w:rsid w:val="00E12C3D"/>
    <w:rsid w:val="00EC22DC"/>
    <w:rsid w:val="00EC3125"/>
    <w:rsid w:val="00EE1EF0"/>
    <w:rsid w:val="00EF2D78"/>
    <w:rsid w:val="00F13C28"/>
    <w:rsid w:val="00F630BB"/>
    <w:rsid w:val="00F80194"/>
    <w:rsid w:val="00F93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 w:type="table" w:styleId="ab">
    <w:name w:val="Table Grid"/>
    <w:basedOn w:val="a1"/>
    <w:uiPriority w:val="59"/>
    <w:rsid w:val="00F630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4776194">
      <w:bodyDiv w:val="1"/>
      <w:marLeft w:val="0"/>
      <w:marRight w:val="0"/>
      <w:marTop w:val="0"/>
      <w:marBottom w:val="0"/>
      <w:divBdr>
        <w:top w:val="none" w:sz="0" w:space="0" w:color="auto"/>
        <w:left w:val="none" w:sz="0" w:space="0" w:color="auto"/>
        <w:bottom w:val="none" w:sz="0" w:space="0" w:color="auto"/>
        <w:right w:val="none" w:sz="0" w:space="0" w:color="auto"/>
      </w:divBdr>
    </w:div>
    <w:div w:id="15299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file:///C:\Users\&#1054;&#1082;&#1089;&#1072;&#1085;&#1072;%20&#1040;&#1083;&#1077;&#1082;&#1089;&#1072;&#1085;&#1076;&#1088;&#1086;&#1074;&#1085;&#1072;\Downloads\_blank" TargetMode="External"/><Relationship Id="rId12" Type="http://schemas.openxmlformats.org/officeDocument/2006/relationships/hyperlink" Target="https://login.consultant.ru/link/?req=doc&amp;base=LAW&amp;n=373617&amp;date=25.06.2021&amp;demo=1&amp;dst=100011&amp;fld=134"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6891</Words>
  <Characters>39283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20</cp:revision>
  <cp:lastPrinted>2021-12-22T01:57:00Z</cp:lastPrinted>
  <dcterms:created xsi:type="dcterms:W3CDTF">2021-11-10T08:59:00Z</dcterms:created>
  <dcterms:modified xsi:type="dcterms:W3CDTF">2021-12-23T08:27:00Z</dcterms:modified>
</cp:coreProperties>
</file>