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91" w:tblpY="-546"/>
        <w:tblW w:w="1053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64"/>
        <w:gridCol w:w="2126"/>
        <w:gridCol w:w="3544"/>
      </w:tblGrid>
      <w:tr w:rsidR="00B520DA" w:rsidTr="002C160F">
        <w:trPr>
          <w:cantSplit/>
          <w:trHeight w:val="2610"/>
        </w:trPr>
        <w:tc>
          <w:tcPr>
            <w:tcW w:w="4864" w:type="dxa"/>
          </w:tcPr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B520DA" w:rsidRPr="004F3B31" w:rsidRDefault="002E3A0E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Шашикманское</w:t>
            </w:r>
            <w:proofErr w:type="spellEnd"/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0DA" w:rsidRPr="004F3B31" w:rsidRDefault="009F4D38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Line 2" o:spid="_x0000_s1026" style="position:absolute;left:0;text-align:left;z-index:251660288;visibility:visible" from="-11.15pt,9.3pt" to="50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"/>
              </w:pict>
            </w:r>
          </w:p>
        </w:tc>
        <w:tc>
          <w:tcPr>
            <w:tcW w:w="2126" w:type="dxa"/>
          </w:tcPr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B520DA" w:rsidRPr="004F3B31" w:rsidRDefault="002E3A0E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Шашикманын</w:t>
            </w:r>
            <w:proofErr w:type="spellEnd"/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3B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</w:tc>
      </w:tr>
    </w:tbl>
    <w:p w:rsidR="00B520DA" w:rsidRPr="004F3B31" w:rsidRDefault="00B520DA" w:rsidP="00B520DA">
      <w:pPr>
        <w:tabs>
          <w:tab w:val="left" w:pos="7470"/>
        </w:tabs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8E" w:rsidRDefault="00B520DA" w:rsidP="00B520DA">
      <w:pPr>
        <w:tabs>
          <w:tab w:val="left" w:pos="74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F3B3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</w:t>
      </w:r>
      <w:r w:rsidR="002E3A0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F3B3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4F3B31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4F3B31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08088E" w:rsidRPr="0008088E" w:rsidRDefault="002E3A0E" w:rsidP="00080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июня</w:t>
      </w:r>
      <w:r w:rsidR="0008088E" w:rsidRPr="0008088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8088E" w:rsidRPr="0008088E">
        <w:rPr>
          <w:rFonts w:ascii="Times New Roman" w:hAnsi="Times New Roman" w:cs="Times New Roman"/>
          <w:sz w:val="24"/>
          <w:szCs w:val="24"/>
        </w:rPr>
        <w:t xml:space="preserve"> г.</w:t>
      </w:r>
      <w:r w:rsidR="0008088E" w:rsidRPr="0008088E">
        <w:rPr>
          <w:rFonts w:ascii="Times New Roman" w:hAnsi="Times New Roman" w:cs="Times New Roman"/>
          <w:sz w:val="24"/>
          <w:szCs w:val="24"/>
        </w:rPr>
        <w:tab/>
      </w:r>
      <w:r w:rsidR="0008088E" w:rsidRPr="0008088E">
        <w:rPr>
          <w:rFonts w:ascii="Times New Roman" w:hAnsi="Times New Roman" w:cs="Times New Roman"/>
          <w:sz w:val="24"/>
          <w:szCs w:val="24"/>
        </w:rPr>
        <w:tab/>
      </w:r>
      <w:r w:rsidR="0008088E" w:rsidRPr="0008088E">
        <w:rPr>
          <w:rFonts w:ascii="Times New Roman" w:hAnsi="Times New Roman" w:cs="Times New Roman"/>
          <w:sz w:val="24"/>
          <w:szCs w:val="24"/>
        </w:rPr>
        <w:tab/>
      </w:r>
      <w:r w:rsidR="0008088E" w:rsidRPr="0008088E">
        <w:rPr>
          <w:rFonts w:ascii="Times New Roman" w:hAnsi="Times New Roman" w:cs="Times New Roman"/>
          <w:sz w:val="24"/>
          <w:szCs w:val="24"/>
        </w:rPr>
        <w:tab/>
      </w:r>
      <w:r w:rsidR="0008088E" w:rsidRPr="0008088E">
        <w:rPr>
          <w:rFonts w:ascii="Times New Roman" w:hAnsi="Times New Roman" w:cs="Times New Roman"/>
          <w:sz w:val="24"/>
          <w:szCs w:val="24"/>
        </w:rPr>
        <w:tab/>
      </w:r>
      <w:r w:rsidR="0008088E" w:rsidRPr="0008088E">
        <w:rPr>
          <w:rFonts w:ascii="Times New Roman" w:hAnsi="Times New Roman" w:cs="Times New Roman"/>
          <w:sz w:val="24"/>
          <w:szCs w:val="24"/>
        </w:rPr>
        <w:tab/>
      </w:r>
      <w:r w:rsidR="0008088E" w:rsidRPr="0008088E">
        <w:rPr>
          <w:rFonts w:ascii="Times New Roman" w:hAnsi="Times New Roman" w:cs="Times New Roman"/>
          <w:sz w:val="24"/>
          <w:szCs w:val="24"/>
        </w:rPr>
        <w:tab/>
      </w:r>
      <w:r w:rsidR="0008088E" w:rsidRPr="000808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№ 26</w:t>
      </w: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969"/>
      </w:tblGrid>
      <w:tr w:rsidR="0008088E" w:rsidRPr="00B714A8" w:rsidTr="007D6097">
        <w:tc>
          <w:tcPr>
            <w:tcW w:w="6629" w:type="dxa"/>
          </w:tcPr>
          <w:p w:rsidR="0008088E" w:rsidRPr="00B714A8" w:rsidRDefault="0008088E" w:rsidP="007D6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1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Порядка и условий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</w:t>
            </w:r>
            <w:proofErr w:type="spellStart"/>
            <w:r w:rsidRPr="00B71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временноевладение</w:t>
            </w:r>
            <w:proofErr w:type="spellEnd"/>
            <w:r w:rsidRPr="00B71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(или) в пользование</w:t>
            </w:r>
            <w:proofErr w:type="gramEnd"/>
          </w:p>
          <w:p w:rsidR="0008088E" w:rsidRPr="00B714A8" w:rsidRDefault="0008088E" w:rsidP="007D6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8088E" w:rsidRPr="00B714A8" w:rsidRDefault="0008088E" w:rsidP="007D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88E" w:rsidRPr="00B714A8" w:rsidRDefault="0008088E" w:rsidP="00080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В соответствии со ст. 18 Федерального закона от 24.07.2007 №209-ФЗ «О развитии малого и среднего предпринимательства в Российской Федерации», ПОСТАНОВЛЯЮ: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6" w:history="1">
        <w:r w:rsidRPr="00B714A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 (Приложение 1).</w:t>
      </w:r>
      <w:proofErr w:type="gramEnd"/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38" w:history="1">
        <w:r w:rsidRPr="00B714A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пользование. (Приложение 2).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3.Решение вступает в силу с момента его подписания.</w:t>
      </w:r>
    </w:p>
    <w:p w:rsidR="0008088E" w:rsidRPr="00B714A8" w:rsidRDefault="0008088E" w:rsidP="0008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4. Настоящее решение обнародовать на информационном ст</w:t>
      </w:r>
      <w:r w:rsidR="002E3A0E">
        <w:rPr>
          <w:rFonts w:ascii="Times New Roman" w:hAnsi="Times New Roman" w:cs="Times New Roman"/>
          <w:sz w:val="24"/>
          <w:szCs w:val="24"/>
        </w:rPr>
        <w:t>енде</w:t>
      </w:r>
      <w:r w:rsidR="009C767F">
        <w:rPr>
          <w:rFonts w:ascii="Times New Roman" w:hAnsi="Times New Roman" w:cs="Times New Roman"/>
          <w:sz w:val="24"/>
          <w:szCs w:val="24"/>
        </w:rPr>
        <w:t xml:space="preserve">, размещенном  в помещении сельской администрации поселения, информационном стенде в селе </w:t>
      </w:r>
      <w:proofErr w:type="spellStart"/>
      <w:r w:rsidR="009C767F">
        <w:rPr>
          <w:rFonts w:ascii="Times New Roman" w:hAnsi="Times New Roman" w:cs="Times New Roman"/>
          <w:sz w:val="24"/>
          <w:szCs w:val="24"/>
        </w:rPr>
        <w:t>Шашикман</w:t>
      </w:r>
      <w:proofErr w:type="spellEnd"/>
      <w:r w:rsidR="009C767F">
        <w:rPr>
          <w:rFonts w:ascii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hAnsi="Times New Roman" w:cs="Times New Roman"/>
          <w:sz w:val="24"/>
          <w:szCs w:val="24"/>
        </w:rPr>
        <w:t xml:space="preserve"> и  в информационно-телекоммуникационной сети «Интернет».</w:t>
      </w:r>
    </w:p>
    <w:p w:rsidR="0008088E" w:rsidRPr="00B714A8" w:rsidRDefault="0008088E" w:rsidP="000808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  <w:r w:rsidR="002E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8E" w:rsidRPr="00B714A8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346B" w:rsidRDefault="000C346B" w:rsidP="0008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A0E" w:rsidRDefault="002E3A0E" w:rsidP="0008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Шашикманского </w:t>
      </w:r>
    </w:p>
    <w:p w:rsidR="0008088E" w:rsidRPr="00B714A8" w:rsidRDefault="0008088E" w:rsidP="0008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</w:t>
      </w:r>
      <w:r w:rsidR="002E3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К.В. </w:t>
      </w:r>
      <w:proofErr w:type="spellStart"/>
      <w:r w:rsidR="002E3A0E">
        <w:rPr>
          <w:rFonts w:ascii="Times New Roman" w:hAnsi="Times New Roman" w:cs="Times New Roman"/>
          <w:sz w:val="24"/>
          <w:szCs w:val="24"/>
        </w:rPr>
        <w:t>Тенгерекова</w:t>
      </w:r>
      <w:proofErr w:type="spellEnd"/>
    </w:p>
    <w:p w:rsidR="0008088E" w:rsidRPr="00B714A8" w:rsidRDefault="0008088E" w:rsidP="0008088E">
      <w:pPr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br w:type="page"/>
      </w:r>
    </w:p>
    <w:p w:rsidR="0008088E" w:rsidRPr="00B714A8" w:rsidRDefault="0008088E" w:rsidP="0008088E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8088E" w:rsidRPr="00B714A8" w:rsidRDefault="0008088E" w:rsidP="0008088E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08088E" w:rsidRPr="00B714A8" w:rsidRDefault="002E3A0E" w:rsidP="0008088E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8088E" w:rsidRPr="00B714A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24.06.2019 № 26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1" w:name="P36"/>
      <w:bookmarkEnd w:id="1"/>
      <w:r w:rsidRPr="00B714A8">
        <w:rPr>
          <w:rFonts w:ascii="Times New Roman" w:hAnsi="Times New Roman" w:cs="Times New Roman"/>
          <w:bCs w:val="0"/>
          <w:sz w:val="24"/>
          <w:szCs w:val="24"/>
        </w:rPr>
        <w:t xml:space="preserve">ПОРЯДОК </w:t>
      </w:r>
    </w:p>
    <w:p w:rsidR="0008088E" w:rsidRPr="00B714A8" w:rsidRDefault="0008088E" w:rsidP="0008088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714A8">
        <w:rPr>
          <w:rFonts w:ascii="Times New Roman" w:hAnsi="Times New Roman" w:cs="Times New Roman"/>
          <w:bCs w:val="0"/>
          <w:sz w:val="24"/>
          <w:szCs w:val="24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8E" w:rsidRPr="00B714A8" w:rsidRDefault="0008088E" w:rsidP="000808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1.1. Настоящий Порядок определяет процедуру формирования, ведения и обязательного опубликования перечня муниципального имущества муницип</w:t>
      </w:r>
      <w:r w:rsidR="00096A4E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096A4E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предпринимательства) (далее по тексту - Перечень).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1.2. Перечень представляет собой реестр объектов муниципального имущества, предназначенного для использования в целях, определенных </w:t>
      </w:r>
      <w:hyperlink w:anchor="P48" w:history="1">
        <w:r w:rsidRPr="00B714A8">
          <w:rPr>
            <w:rFonts w:ascii="Times New Roman" w:hAnsi="Times New Roman" w:cs="Times New Roman"/>
            <w:sz w:val="24"/>
            <w:szCs w:val="24"/>
          </w:rPr>
          <w:t>п. 1.</w:t>
        </w:r>
      </w:hyperlink>
      <w:r w:rsidRPr="00B714A8">
        <w:rPr>
          <w:rFonts w:ascii="Times New Roman" w:hAnsi="Times New Roman" w:cs="Times New Roman"/>
          <w:sz w:val="24"/>
          <w:szCs w:val="24"/>
        </w:rPr>
        <w:t>5 Порядка.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1.3. Перечень и вносимые в него изменения утверждаются постановле</w:t>
      </w:r>
      <w:r w:rsidR="00096A4E">
        <w:rPr>
          <w:rFonts w:ascii="Times New Roman" w:hAnsi="Times New Roman" w:cs="Times New Roman"/>
          <w:sz w:val="24"/>
          <w:szCs w:val="24"/>
        </w:rPr>
        <w:t>нием Администрации Шашикманского</w:t>
      </w:r>
      <w:r w:rsidRPr="00B714A8">
        <w:rPr>
          <w:rFonts w:ascii="Times New Roman" w:hAnsi="Times New Roman" w:cs="Times New Roman"/>
          <w:sz w:val="24"/>
          <w:szCs w:val="24"/>
        </w:rPr>
        <w:t xml:space="preserve"> сельского поселения Онгудайского района Республики Алтай с ежегодным дополнением до 1 ноября текущего года.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1.4. Работу по формированию, ведению и опубликованию Перечня осуществ</w:t>
      </w:r>
      <w:r w:rsidR="00096A4E">
        <w:rPr>
          <w:rFonts w:ascii="Times New Roman" w:hAnsi="Times New Roman" w:cs="Times New Roman"/>
          <w:sz w:val="24"/>
          <w:szCs w:val="24"/>
        </w:rPr>
        <w:t xml:space="preserve">ляет Администрация  Шашикманского </w:t>
      </w:r>
      <w:r w:rsidRPr="00B714A8">
        <w:rPr>
          <w:rFonts w:ascii="Times New Roman" w:hAnsi="Times New Roman" w:cs="Times New Roman"/>
          <w:sz w:val="24"/>
          <w:szCs w:val="24"/>
        </w:rPr>
        <w:t xml:space="preserve"> сельского поселения Онгудайского района Республики Алтай.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B714A8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Перечень, используется в целях предоставления его во временное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а также отчуждения на возмездной основе в собственность Субъектов в соответствии с </w:t>
      </w:r>
      <w:hyperlink r:id="rId5" w:history="1">
        <w:r w:rsidRPr="00B714A8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2. Порядок формирования Перечня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В Перечень включается свободное от прав третьих лиц (за исключением имущественных прав субъектов малого и среднего предпринимательства)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являющееся казной муници</w:t>
      </w:r>
      <w:r w:rsidR="00096A4E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096A4E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сельское поселение (далее – имущество).</w:t>
      </w:r>
      <w:proofErr w:type="gramEnd"/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2.2. Условиями внесения имущества в Перечень являются: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2.2.1. наличие государственной регистрации права собственности муницип</w:t>
      </w:r>
      <w:r w:rsidR="00096A4E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096A4E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сельское поселение на вносимый в Перечень объект недвижимого имущества;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2.2.2.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2.2.3. отсутствие признаков принадлежности к имуществу, гражданский оборот которого запрещен или ограничен;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2.2.4. имущество не используется для исполнения полномочий муниципа</w:t>
      </w:r>
      <w:r w:rsidR="00096A4E">
        <w:rPr>
          <w:rFonts w:ascii="Times New Roman" w:hAnsi="Times New Roman" w:cs="Times New Roman"/>
          <w:sz w:val="24"/>
          <w:szCs w:val="24"/>
        </w:rPr>
        <w:t xml:space="preserve">льного образования  </w:t>
      </w:r>
      <w:proofErr w:type="spellStart"/>
      <w:r w:rsidR="00096A4E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="00096A4E">
        <w:rPr>
          <w:rFonts w:ascii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2.2.5. имущество не включено в Прогнозный план (программу) приватизации </w:t>
      </w:r>
      <w:r w:rsidRPr="00B714A8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 района.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2.3. Сведения о включении объектов имущества в Перечень отражаются в реестре муниципального имущества муницип</w:t>
      </w:r>
      <w:r w:rsidR="00096A4E">
        <w:rPr>
          <w:rFonts w:ascii="Times New Roman" w:hAnsi="Times New Roman" w:cs="Times New Roman"/>
          <w:sz w:val="24"/>
          <w:szCs w:val="24"/>
        </w:rPr>
        <w:t xml:space="preserve">ального образования  </w:t>
      </w:r>
      <w:proofErr w:type="spellStart"/>
      <w:r w:rsidR="00096A4E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="00096A4E">
        <w:rPr>
          <w:rFonts w:ascii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3. Порядок ведения Перечня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3.1.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 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3.2. Исключение имущества из Перечня производится в следующих случаях: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необходимость передачи имущества в установленном порядке в федеральную собственность, собственность Республики Алтай, муниципальную собственность (при отсутствии заключенного договора аренды с субъектом);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возникновение потребности в имуществе органов местного самоуправления муницип</w:t>
      </w:r>
      <w:r w:rsidR="00096A4E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096A4E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сельское поселение, муниципальных унитарных предприятий, муниципальных учреждений в целях осуществления ими своей деятельности;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утрата (гибель) имущества;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списания имущества вследствие хищения, действия обстоятельств непреодолимой силы, а также иных явлений стихийного характера (пожаров, заносов, наводнений;</w:t>
      </w:r>
    </w:p>
    <w:p w:rsidR="0008088E" w:rsidRPr="00B714A8" w:rsidRDefault="0008088E" w:rsidP="000808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списания имущества вследствие физического и морального износа (при отсутствии заключенного договора аренды с субъектом);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прекращения права собственности муницип</w:t>
      </w:r>
      <w:r w:rsidR="00096A4E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096A4E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сельское поселение на данное имущество на основании решения суда;</w:t>
      </w:r>
    </w:p>
    <w:p w:rsidR="0008088E" w:rsidRPr="00B714A8" w:rsidRDefault="0008088E" w:rsidP="0008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- отчуждения имущества на возмездной основе в собственность субъектов малого и среднего предпринимательства в порядке, установленном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3.3. Перечень ведется на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и электронных носителях и содержит следующие сведения: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порядковый номер;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наименование имущества;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место нахождения имущества;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целевое назначение имущества;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- 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  <w:proofErr w:type="gramEnd"/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3.4. </w:t>
      </w:r>
      <w:hyperlink w:anchor="P104" w:history="1">
        <w:r w:rsidRPr="00B714A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формируется согласно Приложению к настоящему Порядку.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4. Порядок опубликования Перечня</w:t>
      </w:r>
    </w:p>
    <w:p w:rsidR="0008088E" w:rsidRPr="00B714A8" w:rsidRDefault="0008088E" w:rsidP="000808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4.1.Перечень, а также изменения в него подлежат размещению на информационном </w:t>
      </w:r>
      <w:r w:rsidRPr="00B714A8">
        <w:rPr>
          <w:rFonts w:ascii="Times New Roman" w:hAnsi="Times New Roman" w:cs="Times New Roman"/>
          <w:sz w:val="24"/>
          <w:szCs w:val="24"/>
        </w:rPr>
        <w:lastRenderedPageBreak/>
        <w:t>стенде</w:t>
      </w:r>
      <w:r w:rsidR="009C767F">
        <w:rPr>
          <w:rFonts w:ascii="Times New Roman" w:hAnsi="Times New Roman" w:cs="Times New Roman"/>
          <w:sz w:val="24"/>
          <w:szCs w:val="24"/>
        </w:rPr>
        <w:t xml:space="preserve"> в помещении сельской администрации, информационном стенде в селе </w:t>
      </w:r>
      <w:proofErr w:type="spellStart"/>
      <w:r w:rsidR="009C767F">
        <w:rPr>
          <w:rFonts w:ascii="Times New Roman" w:hAnsi="Times New Roman" w:cs="Times New Roman"/>
          <w:sz w:val="24"/>
          <w:szCs w:val="24"/>
        </w:rPr>
        <w:t>Шашикман</w:t>
      </w:r>
      <w:proofErr w:type="spellEnd"/>
      <w:r w:rsidR="009C767F">
        <w:rPr>
          <w:rFonts w:ascii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Онгудайского района в сети «Интернет».</w:t>
      </w:r>
    </w:p>
    <w:p w:rsidR="0008088E" w:rsidRPr="00B714A8" w:rsidRDefault="0008088E" w:rsidP="000808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8088E" w:rsidRPr="00B714A8" w:rsidSect="006A5F73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к Порядку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08088E" w:rsidRPr="00B714A8" w:rsidRDefault="0008088E" w:rsidP="0008088E">
      <w:pPr>
        <w:pStyle w:val="ConsPlusNormal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04"/>
      <w:bookmarkEnd w:id="3"/>
      <w:r w:rsidRPr="00B714A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8088E" w:rsidRPr="00B714A8" w:rsidRDefault="0008088E" w:rsidP="0008088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Pr="00B714A8">
        <w:rPr>
          <w:rFonts w:ascii="Times New Roman" w:hAnsi="Times New Roman" w:cs="Times New Roman"/>
          <w:sz w:val="24"/>
          <w:szCs w:val="24"/>
        </w:rPr>
        <w:t>)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0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162"/>
        <w:gridCol w:w="1842"/>
        <w:gridCol w:w="1500"/>
        <w:gridCol w:w="1517"/>
        <w:gridCol w:w="1841"/>
        <w:gridCol w:w="1841"/>
      </w:tblGrid>
      <w:tr w:rsidR="0008088E" w:rsidRPr="00B714A8" w:rsidTr="007D6097">
        <w:trPr>
          <w:trHeight w:val="23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Наименование и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Информация об ограничениях (обременениях)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Дата включения объекта в перечень</w:t>
            </w:r>
          </w:p>
        </w:tc>
      </w:tr>
      <w:tr w:rsidR="0008088E" w:rsidRPr="00B714A8" w:rsidTr="007D609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088E" w:rsidRPr="00B714A8" w:rsidTr="007D609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8088E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 постановлению главыот</w:t>
      </w:r>
      <w:r w:rsidR="00096A4E">
        <w:rPr>
          <w:rFonts w:ascii="Times New Roman" w:hAnsi="Times New Roman" w:cs="Times New Roman"/>
          <w:sz w:val="24"/>
          <w:szCs w:val="24"/>
        </w:rPr>
        <w:t>24.06</w:t>
      </w:r>
      <w:r w:rsidRPr="00B714A8">
        <w:rPr>
          <w:rFonts w:ascii="Times New Roman" w:hAnsi="Times New Roman" w:cs="Times New Roman"/>
          <w:sz w:val="24"/>
          <w:szCs w:val="24"/>
        </w:rPr>
        <w:t>.201</w:t>
      </w:r>
      <w:r w:rsidR="00096A4E">
        <w:rPr>
          <w:rFonts w:ascii="Times New Roman" w:hAnsi="Times New Roman" w:cs="Times New Roman"/>
          <w:sz w:val="24"/>
          <w:szCs w:val="24"/>
        </w:rPr>
        <w:t xml:space="preserve">9 </w:t>
      </w:r>
      <w:r w:rsidRPr="00B714A8">
        <w:rPr>
          <w:rFonts w:ascii="Times New Roman" w:hAnsi="Times New Roman" w:cs="Times New Roman"/>
          <w:sz w:val="24"/>
          <w:szCs w:val="24"/>
        </w:rPr>
        <w:t xml:space="preserve"> №</w:t>
      </w:r>
      <w:r w:rsidR="00096A4E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08088E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" w:name="P138"/>
      <w:bookmarkEnd w:id="4"/>
      <w:r w:rsidRPr="00B714A8">
        <w:rPr>
          <w:rFonts w:ascii="Times New Roman" w:hAnsi="Times New Roman" w:cs="Times New Roman"/>
          <w:bCs w:val="0"/>
          <w:sz w:val="24"/>
          <w:szCs w:val="24"/>
        </w:rPr>
        <w:t>Порядок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8E" w:rsidRPr="00B714A8" w:rsidRDefault="0008088E" w:rsidP="000808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 xml:space="preserve">Оказание имущественной поддержки субъектам малого и среднего предпринимательства (далее - Субъекты) осуществляется Администрацией Онгудайского района </w:t>
      </w:r>
      <w:r w:rsidRPr="00B714A8">
        <w:rPr>
          <w:rFonts w:ascii="Times New Roman" w:hAnsi="Times New Roman" w:cs="Times New Roman"/>
          <w:vanish/>
          <w:sz w:val="24"/>
          <w:szCs w:val="24"/>
        </w:rPr>
        <w:t xml:space="preserve">Республики </w:t>
      </w:r>
      <w:r w:rsidRPr="00B714A8">
        <w:rPr>
          <w:rFonts w:ascii="Times New Roman" w:hAnsi="Times New Roman" w:cs="Times New Roman"/>
          <w:sz w:val="24"/>
          <w:szCs w:val="24"/>
        </w:rPr>
        <w:t>Алтай в виде передачи во владение и (или) в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пользование, на возмездной либо безвозмездной основе (далее - договоры пользования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>)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1.2. Заявления Субъектов об оказании имущественной поддержки подают</w:t>
      </w:r>
      <w:r w:rsidR="00096A4E">
        <w:rPr>
          <w:rFonts w:ascii="Times New Roman" w:hAnsi="Times New Roman" w:cs="Times New Roman"/>
          <w:sz w:val="24"/>
          <w:szCs w:val="24"/>
        </w:rPr>
        <w:t>ся в Администрацию Шашикманского</w:t>
      </w:r>
      <w:r w:rsidRPr="00B714A8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 поселения) и рассматриваются в течение двух недель с момента их поступления.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6" w:history="1">
        <w:r w:rsidRPr="00B714A8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№209-ФЗ «О развитии малого и среднего предпринимательства в Российской Федерации».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 результатам рассмотрения заявлений принимается одно из следующих решений: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- о заключении договора аренды, договора безвозмездного пользования без проведения торгов в случаях, предусмотренных Федеральным </w:t>
      </w:r>
      <w:hyperlink r:id="rId7" w:history="1">
        <w:r w:rsidRPr="00B714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от 26.07.2006 №135-ФЗ «О защите конкуренции»;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о проведении торгов;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об отказе в предоставлении имущественной поддержки.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 принятом решении Администрация поселения уведомляет заявителя в течение пяти дней со дня его принятия.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1.3. При оказании имущественной поддержки к договорам аренды, договорам безвозмездного пользования применяются правила, установленные решениями Онгудайского районного Собрания депутатов Республики Алтай, с учетом особенностей, предусмотренных настоящими нормативными актами.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6"/>
      <w:bookmarkEnd w:id="5"/>
      <w:r w:rsidRPr="00B714A8">
        <w:rPr>
          <w:rFonts w:ascii="Times New Roman" w:hAnsi="Times New Roman" w:cs="Times New Roman"/>
          <w:sz w:val="24"/>
          <w:szCs w:val="24"/>
        </w:rPr>
        <w:t>1.4. Имущественная поддержка предоставляется с соблюдением следующих условий: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1.4.1. Переданное Субъектам муниципальное имущество должно использоваться по целевому назначению.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Администрация поселения вправе обратиться в суд с требованием о прекращении прав владения и (или) пользования Субъектом, предоставленным муниципальным имуществом при его использовании не по целевому назначению и (или) с нарушением запретов, установленных </w:t>
      </w:r>
      <w:hyperlink r:id="rId8" w:history="1">
        <w:proofErr w:type="gramStart"/>
        <w:r w:rsidRPr="00B714A8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B714A8">
          <w:rPr>
            <w:rFonts w:ascii="Times New Roman" w:hAnsi="Times New Roman" w:cs="Times New Roman"/>
            <w:sz w:val="24"/>
            <w:szCs w:val="24"/>
          </w:rPr>
          <w:t>. 2 ст. 18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№209-ФЗ «О развитии малого и среднего предпринимательства в Российской Федерации»;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1.4.2.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 xml:space="preserve">Запрещаются продажа переданного Субъектам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</w:t>
      </w:r>
      <w:r w:rsidRPr="00B714A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за исключением возмездного отчуждения такого имущества в собственность Субъектов в соответствии с </w:t>
      </w:r>
      <w:hyperlink r:id="rId9" w:history="1">
        <w:r w:rsidRPr="00B714A8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№159-ФЗ «Об особенностях отчуждения недвижимого имущества, находящегося в государственной собственности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1.4.3. Предоставление муниципального имущества во владение и (или) в пользование осуществляется на торгах, за исключением случаев, установленных действующим законодательством.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1.4.4. Имущественная поддержка не может оказываться в отношении Субъектов, указанных в </w:t>
      </w:r>
      <w:hyperlink r:id="rId10" w:history="1">
        <w:proofErr w:type="gramStart"/>
        <w:r w:rsidRPr="00B714A8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B714A8">
          <w:rPr>
            <w:rFonts w:ascii="Times New Roman" w:hAnsi="Times New Roman" w:cs="Times New Roman"/>
            <w:sz w:val="24"/>
            <w:szCs w:val="24"/>
          </w:rPr>
          <w:t>. 3 ст. 14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№209-ФЗ «О развитии малого и среднего предпринимательства в Российской Федерации».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1.4.5. В оказании поддержки должно быть отказано в случае, если: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не выполнены условия оказания поддержки, предусмотренные настоящим Порядком.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1.5. Договоры аренды, либо договоры безвозмездного пользования муниципального имущества, включенного в Перечень, заключаются по результатам проведения торгов на право заключения таких договоров.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4A8">
        <w:rPr>
          <w:rFonts w:ascii="Times New Roman" w:hAnsi="Times New Roman" w:cs="Times New Roman"/>
          <w:sz w:val="24"/>
          <w:szCs w:val="24"/>
        </w:rPr>
        <w:t xml:space="preserve">Порядок проведения торгов и перечень видов имущества, в отношении которого заключение договоров может осуществляться путем проведения торгов в форме конкурса, установлены </w:t>
      </w:r>
      <w:hyperlink r:id="rId11" w:history="1">
        <w:r w:rsidRPr="00B714A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РФ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муниципального имущества, и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Торги по продаже права на заключение договоров аренды земельных участков проводятся в соответствии с Земельным </w:t>
      </w:r>
      <w:hyperlink r:id="rId12" w:history="1">
        <w:r w:rsidRPr="00B714A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1.6. Организатором проведения торгов выступает Отдел земельных и имущественных отношений Администрации Онгудайского района.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1.7. Положения об аукционной и конкурсной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комиссиях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и составы аукционной и конкурсной комиссий утверждаются постановлением Администрации района.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1.8. По результатам проведения торгов Администрацией района заключается договор аренды, либо договор безвозмездного пользования муниципального имущества.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Договоры аренды муниципального имущества, договоры безвозмездного пользования муниципального имущества заключаются на срок не менее чем пять лет.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8088E" w:rsidRPr="00B714A8" w:rsidRDefault="0008088E" w:rsidP="0008088E">
      <w:pPr>
        <w:rPr>
          <w:rFonts w:ascii="Times New Roman" w:hAnsi="Times New Roman" w:cs="Times New Roman"/>
          <w:sz w:val="24"/>
          <w:szCs w:val="24"/>
        </w:rPr>
      </w:pPr>
    </w:p>
    <w:p w:rsidR="00B520DA" w:rsidRPr="0008088E" w:rsidRDefault="00B520DA" w:rsidP="0008088E">
      <w:pPr>
        <w:rPr>
          <w:rFonts w:ascii="Times New Roman" w:hAnsi="Times New Roman" w:cs="Times New Roman"/>
          <w:sz w:val="24"/>
          <w:szCs w:val="24"/>
        </w:rPr>
      </w:pPr>
    </w:p>
    <w:sectPr w:rsidR="00B520DA" w:rsidRPr="0008088E" w:rsidSect="0024300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520DA"/>
    <w:rsid w:val="00022125"/>
    <w:rsid w:val="0008088E"/>
    <w:rsid w:val="00096A4E"/>
    <w:rsid w:val="000C065E"/>
    <w:rsid w:val="000C346B"/>
    <w:rsid w:val="000D7A29"/>
    <w:rsid w:val="00231B33"/>
    <w:rsid w:val="002E3A0E"/>
    <w:rsid w:val="009C767F"/>
    <w:rsid w:val="009F4D38"/>
    <w:rsid w:val="00A00CF1"/>
    <w:rsid w:val="00B520DA"/>
    <w:rsid w:val="00D46C66"/>
    <w:rsid w:val="00EA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0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5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B520DA"/>
    <w:rPr>
      <w:rFonts w:cs="Times New Roman"/>
      <w:b/>
      <w:bCs/>
    </w:rPr>
  </w:style>
  <w:style w:type="paragraph" w:styleId="a5">
    <w:name w:val="No Spacing"/>
    <w:uiPriority w:val="1"/>
    <w:qFormat/>
    <w:rsid w:val="00B520DA"/>
    <w:pPr>
      <w:spacing w:after="0" w:line="240" w:lineRule="auto"/>
    </w:pPr>
  </w:style>
  <w:style w:type="table" w:styleId="a6">
    <w:name w:val="Table Grid"/>
    <w:basedOn w:val="a1"/>
    <w:uiPriority w:val="59"/>
    <w:rsid w:val="00080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08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0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5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B520DA"/>
    <w:rPr>
      <w:rFonts w:cs="Times New Roman"/>
      <w:b/>
      <w:bCs/>
    </w:rPr>
  </w:style>
  <w:style w:type="paragraph" w:styleId="a5">
    <w:name w:val="No Spacing"/>
    <w:uiPriority w:val="1"/>
    <w:qFormat/>
    <w:rsid w:val="00B520DA"/>
    <w:pPr>
      <w:spacing w:after="0" w:line="240" w:lineRule="auto"/>
    </w:pPr>
  </w:style>
  <w:style w:type="table" w:styleId="a6">
    <w:name w:val="Table Grid"/>
    <w:basedOn w:val="a1"/>
    <w:uiPriority w:val="59"/>
    <w:rsid w:val="00080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08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A573DD10AD9DC5B21FF96AC23E39F91A21DC9BB1F716C82F8DFE690923837F1BD8D7464E88BF0PFz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0A573DD10AD9DC5B21FF96AC23E39F91A31FCBB61F716C82F8DFE690P9z2J" TargetMode="External"/><Relationship Id="rId12" Type="http://schemas.openxmlformats.org/officeDocument/2006/relationships/hyperlink" Target="consultantplus://offline/ref=1B0A573DD10AD9DC5B21FF96AC23E39F91A214C8BA1F716C82F8DFE690P9z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0A573DD10AD9DC5B21FF96AC23E39F91A21DC9BB1F716C82F8DFE690923837F1BD8D7464E889F2PFz1J" TargetMode="External"/><Relationship Id="rId11" Type="http://schemas.openxmlformats.org/officeDocument/2006/relationships/hyperlink" Target="consultantplus://offline/ref=1B0A573DD10AD9DC5B21FF96AC23E39F91AE15C8BA1F716C82F8DFE690P9z2J" TargetMode="External"/><Relationship Id="rId5" Type="http://schemas.openxmlformats.org/officeDocument/2006/relationships/hyperlink" Target="consultantplus://offline/ref=1B0A573DD10AD9DC5B21FF96AC23E39F91A31DCDBB13716C82F8DFE690923837F1BD8D7464E888F3PFz0J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B0A573DD10AD9DC5B21FF96AC23E39F91A21DC9BB1F716C82F8DFE690923837F1BD8D7464E888F0PFz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0A573DD10AD9DC5B21FF96AC23E39F91A31DCDBB13716C82F8DFE690923837F1BD8D7464E888F3PFz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6AEE-CA82-439C-B706-B98A52FB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2019-06-25T09:49:00Z</cp:lastPrinted>
  <dcterms:created xsi:type="dcterms:W3CDTF">2019-06-25T08:10:00Z</dcterms:created>
  <dcterms:modified xsi:type="dcterms:W3CDTF">2019-06-25T09:51:00Z</dcterms:modified>
</cp:coreProperties>
</file>