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3" w:type="dxa"/>
        <w:tblInd w:w="-71" w:type="dxa"/>
        <w:tblLayout w:type="fixed"/>
        <w:tblCellMar>
          <w:left w:w="71" w:type="dxa"/>
          <w:right w:w="71" w:type="dxa"/>
        </w:tblCellMar>
        <w:tblLook w:val="00A0" w:firstRow="1" w:lastRow="0" w:firstColumn="1" w:lastColumn="0" w:noHBand="0" w:noVBand="0"/>
      </w:tblPr>
      <w:tblGrid>
        <w:gridCol w:w="3897"/>
        <w:gridCol w:w="2039"/>
        <w:gridCol w:w="3897"/>
      </w:tblGrid>
      <w:tr w:rsidR="00525F8C" w:rsidRPr="00AE2990" w:rsidTr="00C73A93">
        <w:trPr>
          <w:trHeight w:val="1350"/>
        </w:trPr>
        <w:tc>
          <w:tcPr>
            <w:tcW w:w="3897" w:type="dxa"/>
          </w:tcPr>
          <w:p w:rsidR="00525F8C" w:rsidRPr="00AE2990" w:rsidRDefault="00525F8C" w:rsidP="00C73A93">
            <w:pPr>
              <w:spacing w:after="0"/>
              <w:jc w:val="center"/>
              <w:rPr>
                <w:rFonts w:ascii="Times New Roman" w:hAnsi="Times New Roman"/>
                <w:b/>
                <w:sz w:val="24"/>
              </w:rPr>
            </w:pPr>
            <w:r w:rsidRPr="00AE2990">
              <w:rPr>
                <w:rFonts w:ascii="Times New Roman" w:hAnsi="Times New Roman"/>
                <w:b/>
                <w:sz w:val="24"/>
              </w:rPr>
              <w:t>РОССИЙСКАЯ ФЕДЕРАЦИЯ</w:t>
            </w:r>
          </w:p>
          <w:p w:rsidR="00525F8C" w:rsidRPr="00AE2990" w:rsidRDefault="00525F8C" w:rsidP="00C73A93">
            <w:pPr>
              <w:spacing w:after="0"/>
              <w:jc w:val="center"/>
              <w:rPr>
                <w:rFonts w:ascii="Times New Roman" w:hAnsi="Times New Roman"/>
                <w:b/>
                <w:sz w:val="24"/>
              </w:rPr>
            </w:pPr>
            <w:r w:rsidRPr="00AE2990">
              <w:rPr>
                <w:rFonts w:ascii="Times New Roman" w:hAnsi="Times New Roman"/>
                <w:b/>
                <w:sz w:val="24"/>
              </w:rPr>
              <w:t>РЕСПУБЛИКА АЛТАЙ</w:t>
            </w:r>
          </w:p>
          <w:p w:rsidR="00525F8C" w:rsidRPr="00AE2990" w:rsidRDefault="00525F8C" w:rsidP="00C73A93">
            <w:pPr>
              <w:spacing w:after="0"/>
              <w:jc w:val="center"/>
              <w:rPr>
                <w:rFonts w:ascii="Times New Roman" w:hAnsi="Times New Roman"/>
                <w:b/>
                <w:sz w:val="24"/>
              </w:rPr>
            </w:pPr>
            <w:r w:rsidRPr="00AE2990">
              <w:rPr>
                <w:rFonts w:ascii="Times New Roman" w:hAnsi="Times New Roman"/>
                <w:b/>
                <w:sz w:val="24"/>
              </w:rPr>
              <w:t>КУЛАДИНСКОЕ</w:t>
            </w:r>
          </w:p>
          <w:p w:rsidR="00525F8C" w:rsidRPr="00AE2990" w:rsidRDefault="00525F8C" w:rsidP="00C73A93">
            <w:pPr>
              <w:spacing w:after="0"/>
              <w:jc w:val="center"/>
              <w:rPr>
                <w:rFonts w:ascii="Times New Roman" w:hAnsi="Times New Roman"/>
                <w:b/>
                <w:sz w:val="24"/>
              </w:rPr>
            </w:pPr>
            <w:r w:rsidRPr="00AE2990">
              <w:rPr>
                <w:rFonts w:ascii="Times New Roman" w:hAnsi="Times New Roman"/>
                <w:b/>
                <w:sz w:val="24"/>
              </w:rPr>
              <w:t>СЕЛЬСКОЕ ПОСЕЛЕНИЕ</w:t>
            </w:r>
          </w:p>
          <w:p w:rsidR="00525F8C" w:rsidRPr="00AE2990" w:rsidRDefault="00525F8C" w:rsidP="00C73A93">
            <w:pPr>
              <w:spacing w:after="0"/>
              <w:jc w:val="center"/>
              <w:rPr>
                <w:rFonts w:ascii="Times New Roman" w:hAnsi="Times New Roman"/>
                <w:b/>
                <w:sz w:val="24"/>
              </w:rPr>
            </w:pPr>
            <w:r w:rsidRPr="00AE2990">
              <w:rPr>
                <w:rFonts w:ascii="Times New Roman" w:hAnsi="Times New Roman"/>
                <w:b/>
                <w:sz w:val="24"/>
              </w:rPr>
              <w:t>СЕЛЬСКИЙ СОВЕТ</w:t>
            </w:r>
          </w:p>
          <w:p w:rsidR="00525F8C" w:rsidRPr="00AE2990" w:rsidRDefault="00525F8C" w:rsidP="00C73A93">
            <w:pPr>
              <w:spacing w:after="0"/>
              <w:jc w:val="center"/>
              <w:rPr>
                <w:rFonts w:ascii="Times New Roman" w:hAnsi="Times New Roman"/>
                <w:b/>
                <w:sz w:val="24"/>
              </w:rPr>
            </w:pPr>
            <w:r w:rsidRPr="00AE2990">
              <w:rPr>
                <w:rFonts w:ascii="Times New Roman" w:hAnsi="Times New Roman"/>
                <w:b/>
                <w:sz w:val="24"/>
              </w:rPr>
              <w:t>ДЕПУТАТОВ</w:t>
            </w:r>
          </w:p>
          <w:p w:rsidR="00525F8C" w:rsidRPr="00AE2990" w:rsidRDefault="00525F8C" w:rsidP="00C73A93">
            <w:pPr>
              <w:spacing w:after="0"/>
              <w:rPr>
                <w:rFonts w:ascii="Times New Roman" w:hAnsi="Times New Roman"/>
                <w:b/>
                <w:sz w:val="24"/>
              </w:rPr>
            </w:pPr>
          </w:p>
        </w:tc>
        <w:tc>
          <w:tcPr>
            <w:tcW w:w="2039" w:type="dxa"/>
          </w:tcPr>
          <w:p w:rsidR="00525F8C" w:rsidRPr="00AE2990" w:rsidRDefault="00525F8C" w:rsidP="00C73A93">
            <w:pPr>
              <w:spacing w:after="0"/>
              <w:ind w:left="-213"/>
              <w:jc w:val="center"/>
              <w:rPr>
                <w:rFonts w:ascii="Times New Roman" w:hAnsi="Times New Roman"/>
                <w:sz w:val="24"/>
                <w:lang w:val="en-US"/>
              </w:rPr>
            </w:pPr>
          </w:p>
          <w:p w:rsidR="00525F8C" w:rsidRPr="00AE2990" w:rsidRDefault="00525F8C" w:rsidP="00C73A93">
            <w:pPr>
              <w:spacing w:after="0"/>
              <w:ind w:left="-213"/>
              <w:jc w:val="center"/>
              <w:rPr>
                <w:rFonts w:ascii="Times New Roman" w:hAnsi="Times New Roman"/>
                <w:sz w:val="24"/>
                <w:lang w:val="en-US"/>
              </w:rPr>
            </w:pPr>
          </w:p>
          <w:p w:rsidR="00525F8C" w:rsidRPr="00AE2990" w:rsidRDefault="00525F8C" w:rsidP="00C73A93">
            <w:pPr>
              <w:spacing w:after="0"/>
              <w:ind w:left="-213"/>
              <w:jc w:val="center"/>
              <w:rPr>
                <w:rFonts w:ascii="Times New Roman" w:hAnsi="Times New Roman"/>
                <w:sz w:val="24"/>
                <w:lang w:val="en-US"/>
              </w:rPr>
            </w:pPr>
          </w:p>
        </w:tc>
        <w:tc>
          <w:tcPr>
            <w:tcW w:w="3897" w:type="dxa"/>
          </w:tcPr>
          <w:p w:rsidR="00525F8C" w:rsidRPr="00AE2990" w:rsidRDefault="00525F8C" w:rsidP="00C73A93">
            <w:pPr>
              <w:spacing w:after="0"/>
              <w:jc w:val="center"/>
              <w:rPr>
                <w:rFonts w:ascii="Times New Roman" w:hAnsi="Times New Roman"/>
                <w:b/>
                <w:sz w:val="24"/>
              </w:rPr>
            </w:pPr>
            <w:r w:rsidRPr="00AE2990">
              <w:rPr>
                <w:rFonts w:ascii="Times New Roman" w:hAnsi="Times New Roman"/>
                <w:b/>
                <w:sz w:val="24"/>
              </w:rPr>
              <w:t>РОССИЯ ФЕДЕРАЦИЯЗЫ</w:t>
            </w:r>
          </w:p>
          <w:p w:rsidR="00525F8C" w:rsidRPr="00AE2990" w:rsidRDefault="00525F8C" w:rsidP="00C73A93">
            <w:pPr>
              <w:spacing w:after="0"/>
              <w:jc w:val="center"/>
              <w:rPr>
                <w:rFonts w:ascii="Times New Roman" w:hAnsi="Times New Roman"/>
                <w:b/>
                <w:sz w:val="24"/>
              </w:rPr>
            </w:pPr>
            <w:r w:rsidRPr="00AE2990">
              <w:rPr>
                <w:rFonts w:ascii="Times New Roman" w:hAnsi="Times New Roman"/>
                <w:b/>
                <w:sz w:val="24"/>
              </w:rPr>
              <w:t>АЛТАЙ РЕСПУБЛИКА</w:t>
            </w:r>
          </w:p>
          <w:p w:rsidR="00525F8C" w:rsidRPr="00AE2990" w:rsidRDefault="00525F8C" w:rsidP="00C73A93">
            <w:pPr>
              <w:spacing w:after="0"/>
              <w:jc w:val="center"/>
              <w:rPr>
                <w:rFonts w:ascii="Times New Roman" w:hAnsi="Times New Roman"/>
                <w:b/>
                <w:sz w:val="24"/>
              </w:rPr>
            </w:pPr>
            <w:r w:rsidRPr="00AE2990">
              <w:rPr>
                <w:rFonts w:ascii="Times New Roman" w:hAnsi="Times New Roman"/>
                <w:b/>
                <w:sz w:val="24"/>
              </w:rPr>
              <w:t>КУЛАДЫНЫН</w:t>
            </w:r>
          </w:p>
          <w:p w:rsidR="00525F8C" w:rsidRPr="00AE2990" w:rsidRDefault="00525F8C" w:rsidP="00C73A93">
            <w:pPr>
              <w:spacing w:after="0"/>
              <w:jc w:val="center"/>
              <w:rPr>
                <w:rFonts w:ascii="Times New Roman" w:hAnsi="Times New Roman"/>
                <w:b/>
                <w:sz w:val="24"/>
              </w:rPr>
            </w:pPr>
            <w:r w:rsidRPr="00AE2990">
              <w:rPr>
                <w:rFonts w:ascii="Times New Roman" w:hAnsi="Times New Roman"/>
                <w:b/>
                <w:sz w:val="24"/>
                <w:lang w:val="en-US"/>
              </w:rPr>
              <w:t>J</w:t>
            </w:r>
            <w:r w:rsidRPr="00AE2990">
              <w:rPr>
                <w:rFonts w:ascii="Times New Roman" w:hAnsi="Times New Roman"/>
                <w:b/>
                <w:sz w:val="24"/>
              </w:rPr>
              <w:t xml:space="preserve">УРТ </w:t>
            </w:r>
            <w:r w:rsidRPr="00AE2990">
              <w:rPr>
                <w:rFonts w:ascii="Times New Roman" w:hAnsi="Times New Roman"/>
                <w:b/>
                <w:sz w:val="24"/>
                <w:lang w:val="en-US"/>
              </w:rPr>
              <w:t>J</w:t>
            </w:r>
            <w:r w:rsidRPr="00AE2990">
              <w:rPr>
                <w:rFonts w:ascii="Times New Roman" w:hAnsi="Times New Roman"/>
                <w:b/>
                <w:sz w:val="24"/>
              </w:rPr>
              <w:t>ЕЕЗЕЗИ</w:t>
            </w:r>
          </w:p>
          <w:p w:rsidR="00525F8C" w:rsidRPr="00AE2990" w:rsidRDefault="00525F8C" w:rsidP="00C73A93">
            <w:pPr>
              <w:spacing w:after="0"/>
              <w:jc w:val="center"/>
              <w:rPr>
                <w:rFonts w:ascii="Times New Roman" w:hAnsi="Times New Roman"/>
                <w:b/>
                <w:sz w:val="24"/>
              </w:rPr>
            </w:pPr>
            <w:r w:rsidRPr="00AE2990">
              <w:rPr>
                <w:rFonts w:ascii="Times New Roman" w:hAnsi="Times New Roman"/>
                <w:b/>
                <w:sz w:val="24"/>
              </w:rPr>
              <w:t xml:space="preserve">ДЕПУТАТТАРДЫН  </w:t>
            </w:r>
            <w:r w:rsidRPr="00AE2990">
              <w:rPr>
                <w:rFonts w:ascii="Times New Roman" w:hAnsi="Times New Roman"/>
                <w:b/>
                <w:sz w:val="24"/>
                <w:lang w:val="en-US"/>
              </w:rPr>
              <w:t>J</w:t>
            </w:r>
            <w:r w:rsidRPr="00AE2990">
              <w:rPr>
                <w:rFonts w:ascii="Times New Roman" w:hAnsi="Times New Roman"/>
                <w:b/>
                <w:sz w:val="24"/>
              </w:rPr>
              <w:t>УРТ</w:t>
            </w:r>
          </w:p>
          <w:p w:rsidR="00525F8C" w:rsidRPr="00AE2990" w:rsidRDefault="00525F8C" w:rsidP="00C73A93">
            <w:pPr>
              <w:spacing w:after="0"/>
              <w:jc w:val="center"/>
              <w:rPr>
                <w:rFonts w:ascii="Times New Roman" w:hAnsi="Times New Roman"/>
                <w:b/>
                <w:sz w:val="24"/>
              </w:rPr>
            </w:pPr>
            <w:r w:rsidRPr="00AE2990">
              <w:rPr>
                <w:rFonts w:ascii="Times New Roman" w:hAnsi="Times New Roman"/>
                <w:b/>
                <w:sz w:val="24"/>
              </w:rPr>
              <w:t>СОВЕДИ</w:t>
            </w:r>
          </w:p>
        </w:tc>
      </w:tr>
    </w:tbl>
    <w:p w:rsidR="00525F8C" w:rsidRPr="00AE2990" w:rsidRDefault="00525F8C" w:rsidP="00525F8C">
      <w:pPr>
        <w:tabs>
          <w:tab w:val="left" w:pos="3180"/>
        </w:tabs>
        <w:spacing w:after="0"/>
        <w:jc w:val="center"/>
        <w:rPr>
          <w:rFonts w:ascii="Times New Roman" w:hAnsi="Times New Roman"/>
          <w:b/>
          <w:bCs/>
          <w:sz w:val="24"/>
        </w:rPr>
      </w:pPr>
      <w:r>
        <w:rPr>
          <w:rFonts w:ascii="Times New Roman" w:hAnsi="Times New Roman"/>
          <w:b/>
          <w:bCs/>
          <w:sz w:val="24"/>
        </w:rPr>
        <w:t>______________________________________________________________________</w:t>
      </w:r>
    </w:p>
    <w:p w:rsidR="00525F8C" w:rsidRPr="00AE2990" w:rsidRDefault="00525F8C" w:rsidP="00525F8C">
      <w:pPr>
        <w:tabs>
          <w:tab w:val="left" w:pos="3180"/>
        </w:tabs>
        <w:spacing w:after="0"/>
        <w:jc w:val="center"/>
        <w:rPr>
          <w:rFonts w:ascii="Times New Roman" w:hAnsi="Times New Roman"/>
          <w:b/>
          <w:bCs/>
          <w:sz w:val="24"/>
        </w:rPr>
      </w:pPr>
    </w:p>
    <w:p w:rsidR="00525F8C" w:rsidRPr="00AE2990" w:rsidRDefault="00525F8C" w:rsidP="00525F8C">
      <w:pPr>
        <w:tabs>
          <w:tab w:val="left" w:pos="3180"/>
        </w:tabs>
        <w:spacing w:after="0"/>
        <w:jc w:val="center"/>
        <w:rPr>
          <w:rFonts w:ascii="Times New Roman" w:hAnsi="Times New Roman"/>
          <w:b/>
          <w:bCs/>
          <w:sz w:val="24"/>
        </w:rPr>
      </w:pPr>
      <w:r>
        <w:rPr>
          <w:rFonts w:ascii="Times New Roman" w:hAnsi="Times New Roman"/>
          <w:b/>
          <w:bCs/>
          <w:sz w:val="24"/>
        </w:rPr>
        <w:t xml:space="preserve"> ТРИДЦАТЬ ВТОРАЯ</w:t>
      </w:r>
      <w:r w:rsidRPr="00AE2990">
        <w:rPr>
          <w:rFonts w:ascii="Times New Roman" w:hAnsi="Times New Roman"/>
          <w:b/>
          <w:bCs/>
          <w:sz w:val="24"/>
        </w:rPr>
        <w:t xml:space="preserve">  СЕССИЯ ТРЕТЬЕГО СОЗЫВА</w:t>
      </w:r>
    </w:p>
    <w:p w:rsidR="00525F8C" w:rsidRPr="00AE2990" w:rsidRDefault="00525F8C" w:rsidP="00525F8C">
      <w:pPr>
        <w:tabs>
          <w:tab w:val="left" w:pos="3180"/>
        </w:tabs>
        <w:spacing w:after="0"/>
        <w:rPr>
          <w:rFonts w:ascii="Times New Roman" w:hAnsi="Times New Roman"/>
          <w:b/>
          <w:sz w:val="24"/>
        </w:rPr>
      </w:pPr>
    </w:p>
    <w:p w:rsidR="00525F8C" w:rsidRPr="00AE2990" w:rsidRDefault="00525F8C" w:rsidP="00525F8C">
      <w:pPr>
        <w:tabs>
          <w:tab w:val="left" w:pos="3180"/>
        </w:tabs>
        <w:spacing w:after="0"/>
        <w:rPr>
          <w:rFonts w:ascii="Times New Roman" w:hAnsi="Times New Roman"/>
          <w:b/>
          <w:bCs/>
          <w:sz w:val="24"/>
        </w:rPr>
      </w:pPr>
      <w:r w:rsidRPr="00AE2990">
        <w:rPr>
          <w:rFonts w:ascii="Times New Roman" w:hAnsi="Times New Roman"/>
          <w:sz w:val="24"/>
        </w:rPr>
        <w:t>РЕШЕНИЕ                                                                                                                          ЧЕЧИМ</w:t>
      </w:r>
    </w:p>
    <w:p w:rsidR="00525F8C" w:rsidRPr="00AE2990" w:rsidRDefault="00525F8C" w:rsidP="00525F8C">
      <w:pPr>
        <w:tabs>
          <w:tab w:val="left" w:pos="8760"/>
        </w:tabs>
        <w:spacing w:after="0"/>
        <w:rPr>
          <w:rFonts w:ascii="Times New Roman" w:hAnsi="Times New Roman"/>
          <w:sz w:val="24"/>
          <w:szCs w:val="20"/>
        </w:rPr>
      </w:pPr>
      <w:r w:rsidRPr="00AE2990">
        <w:rPr>
          <w:rFonts w:ascii="Times New Roman" w:hAnsi="Times New Roman"/>
          <w:sz w:val="24"/>
        </w:rPr>
        <w:t xml:space="preserve">от  </w:t>
      </w:r>
      <w:r>
        <w:rPr>
          <w:rFonts w:ascii="Times New Roman" w:hAnsi="Times New Roman"/>
          <w:sz w:val="24"/>
        </w:rPr>
        <w:t>28.03</w:t>
      </w:r>
      <w:r w:rsidRPr="00AE2990">
        <w:rPr>
          <w:rFonts w:ascii="Times New Roman" w:hAnsi="Times New Roman"/>
          <w:sz w:val="24"/>
        </w:rPr>
        <w:t>.201</w:t>
      </w:r>
      <w:r>
        <w:rPr>
          <w:rFonts w:ascii="Times New Roman" w:hAnsi="Times New Roman"/>
          <w:sz w:val="24"/>
        </w:rPr>
        <w:t>8</w:t>
      </w:r>
      <w:r w:rsidRPr="00AE2990">
        <w:rPr>
          <w:rFonts w:ascii="Times New Roman" w:hAnsi="Times New Roman"/>
          <w:sz w:val="24"/>
        </w:rPr>
        <w:t xml:space="preserve"> г.                                                                                       </w:t>
      </w:r>
      <w:r>
        <w:rPr>
          <w:rFonts w:ascii="Times New Roman" w:hAnsi="Times New Roman"/>
          <w:sz w:val="24"/>
        </w:rPr>
        <w:t xml:space="preserve">                            № 32/4</w:t>
      </w:r>
    </w:p>
    <w:p w:rsidR="00525F8C" w:rsidRPr="00AE2990" w:rsidRDefault="00525F8C" w:rsidP="00525F8C">
      <w:pPr>
        <w:spacing w:after="0"/>
        <w:rPr>
          <w:rFonts w:ascii="Times New Roman" w:hAnsi="Times New Roman"/>
          <w:sz w:val="24"/>
        </w:rPr>
      </w:pPr>
    </w:p>
    <w:p w:rsidR="00525F8C" w:rsidRPr="00AE2990" w:rsidRDefault="00525F8C" w:rsidP="00525F8C">
      <w:pPr>
        <w:tabs>
          <w:tab w:val="left" w:pos="3855"/>
        </w:tabs>
        <w:spacing w:after="0"/>
        <w:jc w:val="center"/>
        <w:rPr>
          <w:rFonts w:ascii="Times New Roman" w:hAnsi="Times New Roman"/>
          <w:sz w:val="24"/>
        </w:rPr>
      </w:pPr>
      <w:r w:rsidRPr="00AE2990">
        <w:rPr>
          <w:rFonts w:ascii="Times New Roman" w:hAnsi="Times New Roman"/>
          <w:sz w:val="24"/>
        </w:rPr>
        <w:t>с. Кулада</w:t>
      </w:r>
    </w:p>
    <w:p w:rsidR="00525F8C" w:rsidRDefault="00525F8C" w:rsidP="00525F8C">
      <w:pPr>
        <w:spacing w:after="0"/>
        <w:rPr>
          <w:rFonts w:ascii="Times New Roman" w:hAnsi="Times New Roman"/>
          <w:sz w:val="24"/>
        </w:rPr>
      </w:pPr>
    </w:p>
    <w:p w:rsidR="00525F8C" w:rsidRDefault="00525F8C" w:rsidP="00525F8C">
      <w:pPr>
        <w:spacing w:after="0"/>
        <w:jc w:val="both"/>
        <w:outlineLvl w:val="0"/>
        <w:rPr>
          <w:rFonts w:ascii="Times New Roman" w:hAnsi="Times New Roman"/>
          <w:sz w:val="24"/>
          <w:szCs w:val="24"/>
        </w:rPr>
      </w:pPr>
      <w:r w:rsidRPr="00867889">
        <w:rPr>
          <w:rFonts w:ascii="Times New Roman" w:hAnsi="Times New Roman"/>
          <w:sz w:val="24"/>
          <w:szCs w:val="24"/>
        </w:rPr>
        <w:t>О</w:t>
      </w:r>
      <w:r>
        <w:rPr>
          <w:rFonts w:ascii="Times New Roman" w:hAnsi="Times New Roman"/>
          <w:sz w:val="24"/>
          <w:szCs w:val="24"/>
        </w:rPr>
        <w:t xml:space="preserve"> внесении изменений и дополнений на</w:t>
      </w:r>
    </w:p>
    <w:p w:rsidR="00525F8C" w:rsidRDefault="00525F8C" w:rsidP="00525F8C">
      <w:pPr>
        <w:spacing w:after="0"/>
        <w:jc w:val="both"/>
        <w:outlineLvl w:val="0"/>
        <w:rPr>
          <w:rFonts w:ascii="Times New Roman" w:hAnsi="Times New Roman"/>
          <w:sz w:val="24"/>
          <w:szCs w:val="24"/>
        </w:rPr>
      </w:pPr>
      <w:r>
        <w:rPr>
          <w:rFonts w:ascii="Times New Roman" w:hAnsi="Times New Roman"/>
          <w:sz w:val="24"/>
          <w:szCs w:val="24"/>
        </w:rPr>
        <w:t>решение Совета депутатов МО Куладинское</w:t>
      </w:r>
    </w:p>
    <w:p w:rsidR="00525F8C" w:rsidRDefault="00525F8C" w:rsidP="00525F8C">
      <w:pPr>
        <w:spacing w:after="0"/>
        <w:jc w:val="both"/>
        <w:outlineLvl w:val="0"/>
        <w:rPr>
          <w:rFonts w:ascii="Times New Roman" w:hAnsi="Times New Roman"/>
          <w:sz w:val="24"/>
          <w:szCs w:val="24"/>
        </w:rPr>
      </w:pPr>
      <w:r>
        <w:rPr>
          <w:rFonts w:ascii="Times New Roman" w:hAnsi="Times New Roman"/>
          <w:sz w:val="24"/>
          <w:szCs w:val="24"/>
        </w:rPr>
        <w:t>Сельское поселение от 30.12.2013г. № 4/6</w:t>
      </w:r>
    </w:p>
    <w:p w:rsidR="00525F8C" w:rsidRPr="00867889" w:rsidRDefault="00525F8C" w:rsidP="00525F8C">
      <w:pPr>
        <w:spacing w:after="0"/>
        <w:jc w:val="both"/>
        <w:outlineLvl w:val="0"/>
        <w:rPr>
          <w:rFonts w:ascii="Times New Roman" w:hAnsi="Times New Roman"/>
          <w:sz w:val="24"/>
          <w:szCs w:val="24"/>
        </w:rPr>
      </w:pPr>
      <w:r>
        <w:rPr>
          <w:rFonts w:ascii="Times New Roman" w:hAnsi="Times New Roman"/>
          <w:sz w:val="24"/>
          <w:szCs w:val="24"/>
        </w:rPr>
        <w:t xml:space="preserve">«Об утверждении Положения </w:t>
      </w:r>
      <w:r w:rsidRPr="00867889">
        <w:rPr>
          <w:rFonts w:ascii="Times New Roman" w:hAnsi="Times New Roman"/>
          <w:sz w:val="24"/>
          <w:szCs w:val="24"/>
        </w:rPr>
        <w:t xml:space="preserve"> о публичных слушаниях </w:t>
      </w: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в муниципальном образовании</w:t>
      </w:r>
    </w:p>
    <w:p w:rsidR="00525F8C" w:rsidRPr="00867889" w:rsidRDefault="00525F8C" w:rsidP="00525F8C">
      <w:pPr>
        <w:spacing w:after="0"/>
        <w:jc w:val="both"/>
        <w:rPr>
          <w:rFonts w:ascii="Times New Roman" w:hAnsi="Times New Roman"/>
          <w:sz w:val="24"/>
          <w:szCs w:val="24"/>
        </w:rPr>
      </w:pPr>
      <w:r>
        <w:rPr>
          <w:rFonts w:ascii="Times New Roman" w:hAnsi="Times New Roman"/>
          <w:sz w:val="24"/>
          <w:szCs w:val="24"/>
        </w:rPr>
        <w:t>Куладинс</w:t>
      </w:r>
      <w:r w:rsidRPr="00867889">
        <w:rPr>
          <w:rFonts w:ascii="Times New Roman" w:hAnsi="Times New Roman"/>
          <w:sz w:val="24"/>
          <w:szCs w:val="24"/>
        </w:rPr>
        <w:t>кое сельское  поселение</w:t>
      </w:r>
      <w:r>
        <w:rPr>
          <w:rFonts w:ascii="Times New Roman" w:hAnsi="Times New Roman"/>
          <w:sz w:val="24"/>
          <w:szCs w:val="24"/>
        </w:rPr>
        <w:t>»</w:t>
      </w:r>
      <w:r w:rsidRPr="00867889">
        <w:rPr>
          <w:rFonts w:ascii="Times New Roman" w:hAnsi="Times New Roman"/>
          <w:sz w:val="24"/>
          <w:szCs w:val="24"/>
        </w:rPr>
        <w:t xml:space="preserve">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p>
    <w:p w:rsidR="00525F8C" w:rsidRDefault="00525F8C" w:rsidP="00525F8C">
      <w:pPr>
        <w:spacing w:after="0"/>
        <w:jc w:val="both"/>
        <w:rPr>
          <w:rFonts w:ascii="Times New Roman" w:hAnsi="Times New Roman"/>
          <w:sz w:val="24"/>
          <w:szCs w:val="24"/>
        </w:rPr>
      </w:pPr>
      <w:r>
        <w:rPr>
          <w:rFonts w:ascii="Times New Roman" w:hAnsi="Times New Roman"/>
          <w:sz w:val="24"/>
          <w:szCs w:val="24"/>
        </w:rPr>
        <w:t xml:space="preserve">            </w:t>
      </w:r>
      <w:r w:rsidRPr="00867889">
        <w:rPr>
          <w:rFonts w:ascii="Times New Roman" w:hAnsi="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r>
        <w:rPr>
          <w:rFonts w:ascii="Times New Roman" w:hAnsi="Times New Roman"/>
          <w:sz w:val="24"/>
          <w:szCs w:val="24"/>
        </w:rPr>
        <w:t xml:space="preserve"> </w:t>
      </w:r>
      <w:r w:rsidRPr="00867889">
        <w:rPr>
          <w:rFonts w:ascii="Times New Roman" w:hAnsi="Times New Roman"/>
          <w:sz w:val="24"/>
          <w:szCs w:val="24"/>
        </w:rPr>
        <w:t xml:space="preserve"> </w:t>
      </w:r>
      <w:r>
        <w:rPr>
          <w:rFonts w:ascii="Times New Roman" w:hAnsi="Times New Roman"/>
          <w:sz w:val="24"/>
          <w:szCs w:val="24"/>
        </w:rPr>
        <w:t>Куладинс</w:t>
      </w:r>
      <w:r w:rsidRPr="00867889">
        <w:rPr>
          <w:rFonts w:ascii="Times New Roman" w:hAnsi="Times New Roman"/>
          <w:sz w:val="24"/>
          <w:szCs w:val="24"/>
        </w:rPr>
        <w:t xml:space="preserve">кое </w:t>
      </w:r>
      <w:r>
        <w:rPr>
          <w:rFonts w:ascii="Times New Roman" w:hAnsi="Times New Roman"/>
          <w:sz w:val="24"/>
          <w:szCs w:val="24"/>
        </w:rPr>
        <w:t xml:space="preserve"> </w:t>
      </w:r>
      <w:r w:rsidRPr="00867889">
        <w:rPr>
          <w:rFonts w:ascii="Times New Roman" w:hAnsi="Times New Roman"/>
          <w:sz w:val="24"/>
          <w:szCs w:val="24"/>
        </w:rPr>
        <w:t xml:space="preserve">сельское поселение сельский Совет депутатов </w:t>
      </w:r>
    </w:p>
    <w:p w:rsidR="00525F8C"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sz w:val="24"/>
          <w:szCs w:val="24"/>
        </w:rPr>
      </w:pPr>
      <w:r w:rsidRPr="00867889">
        <w:rPr>
          <w:rFonts w:ascii="Times New Roman" w:hAnsi="Times New Roman"/>
          <w:sz w:val="24"/>
          <w:szCs w:val="24"/>
        </w:rPr>
        <w:t>РЕШИЛ:</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Pr>
          <w:rFonts w:ascii="Times New Roman" w:hAnsi="Times New Roman"/>
          <w:sz w:val="24"/>
          <w:szCs w:val="24"/>
        </w:rPr>
        <w:t>1.</w:t>
      </w:r>
      <w:r w:rsidRPr="007004B0">
        <w:rPr>
          <w:rFonts w:ascii="Times New Roman" w:hAnsi="Times New Roman"/>
          <w:sz w:val="24"/>
          <w:szCs w:val="24"/>
        </w:rPr>
        <w:t xml:space="preserve">Внести </w:t>
      </w:r>
      <w:r>
        <w:rPr>
          <w:rFonts w:ascii="Times New Roman" w:hAnsi="Times New Roman"/>
          <w:sz w:val="24"/>
          <w:szCs w:val="24"/>
        </w:rPr>
        <w:t xml:space="preserve">изменения и дополнения </w:t>
      </w:r>
      <w:r w:rsidRPr="007004B0">
        <w:rPr>
          <w:rFonts w:ascii="Times New Roman" w:hAnsi="Times New Roman"/>
          <w:sz w:val="24"/>
          <w:szCs w:val="24"/>
        </w:rPr>
        <w:t>в Положение о публичных слушаниях в муниципальном образовании</w:t>
      </w:r>
      <w:r>
        <w:rPr>
          <w:rFonts w:ascii="Times New Roman" w:hAnsi="Times New Roman"/>
          <w:sz w:val="24"/>
          <w:szCs w:val="24"/>
        </w:rPr>
        <w:t xml:space="preserve"> Куладинс</w:t>
      </w:r>
      <w:r w:rsidRPr="00867889">
        <w:rPr>
          <w:rFonts w:ascii="Times New Roman" w:hAnsi="Times New Roman"/>
          <w:sz w:val="24"/>
          <w:szCs w:val="24"/>
        </w:rPr>
        <w:t xml:space="preserve">кое </w:t>
      </w:r>
      <w:r>
        <w:rPr>
          <w:rFonts w:ascii="Times New Roman" w:hAnsi="Times New Roman"/>
          <w:sz w:val="24"/>
          <w:szCs w:val="24"/>
        </w:rPr>
        <w:t>сельское  поселение.</w:t>
      </w:r>
    </w:p>
    <w:p w:rsidR="00525F8C" w:rsidRPr="00867889" w:rsidRDefault="00525F8C" w:rsidP="00525F8C">
      <w:pPr>
        <w:spacing w:after="0" w:line="240" w:lineRule="auto"/>
        <w:ind w:left="-360"/>
        <w:rPr>
          <w:rFonts w:ascii="Times New Roman" w:hAnsi="Times New Roman"/>
          <w:sz w:val="24"/>
          <w:szCs w:val="24"/>
        </w:rPr>
      </w:pPr>
      <w:r>
        <w:rPr>
          <w:rFonts w:ascii="Times New Roman" w:hAnsi="Times New Roman"/>
          <w:sz w:val="24"/>
          <w:szCs w:val="24"/>
        </w:rPr>
        <w:t xml:space="preserve">      </w:t>
      </w:r>
    </w:p>
    <w:p w:rsidR="00525F8C" w:rsidRPr="007004B0" w:rsidRDefault="00525F8C" w:rsidP="00525F8C">
      <w:pPr>
        <w:tabs>
          <w:tab w:val="left" w:pos="435"/>
        </w:tabs>
        <w:spacing w:after="0" w:line="240" w:lineRule="auto"/>
        <w:jc w:val="both"/>
        <w:outlineLvl w:val="0"/>
        <w:rPr>
          <w:rFonts w:ascii="Times New Roman" w:hAnsi="Times New Roman"/>
          <w:b/>
          <w:sz w:val="24"/>
          <w:szCs w:val="24"/>
        </w:rPr>
      </w:pPr>
      <w:r w:rsidRPr="007004B0">
        <w:rPr>
          <w:rFonts w:ascii="Times New Roman" w:hAnsi="Times New Roman"/>
          <w:b/>
          <w:sz w:val="24"/>
          <w:szCs w:val="24"/>
        </w:rPr>
        <w:t xml:space="preserve">1) </w:t>
      </w:r>
      <w:r>
        <w:rPr>
          <w:rFonts w:ascii="Times New Roman" w:hAnsi="Times New Roman"/>
          <w:b/>
          <w:sz w:val="24"/>
          <w:szCs w:val="24"/>
        </w:rPr>
        <w:t>Подпункт 4 п.1.3.исключить из Положения</w:t>
      </w:r>
      <w:r w:rsidRPr="007004B0">
        <w:rPr>
          <w:rFonts w:ascii="Times New Roman" w:hAnsi="Times New Roman"/>
          <w:b/>
          <w:sz w:val="24"/>
          <w:szCs w:val="24"/>
        </w:rPr>
        <w:t>:</w:t>
      </w:r>
    </w:p>
    <w:p w:rsidR="00525F8C" w:rsidRPr="00867889" w:rsidRDefault="00525F8C" w:rsidP="00525F8C">
      <w:pPr>
        <w:spacing w:after="0"/>
        <w:jc w:val="both"/>
        <w:rPr>
          <w:rFonts w:ascii="Times New Roman" w:hAnsi="Times New Roman"/>
          <w:sz w:val="24"/>
          <w:szCs w:val="24"/>
        </w:rPr>
      </w:pPr>
      <w:bookmarkStart w:id="0" w:name="sub_1410116"/>
      <w:r w:rsidRPr="007B5CB7">
        <w:rPr>
          <w:rFonts w:ascii="Times New Roman" w:hAnsi="Times New Roman"/>
          <w:sz w:val="24"/>
          <w:szCs w:val="24"/>
        </w:rPr>
        <w:t xml:space="preserve"> </w:t>
      </w:r>
      <w:r w:rsidRPr="00867889">
        <w:rPr>
          <w:rFonts w:ascii="Times New Roman" w:hAnsi="Times New Roman"/>
          <w:sz w:val="24"/>
          <w:szCs w:val="24"/>
        </w:rPr>
        <w:t xml:space="preserve">4) проекты планов и программ развития муниципального образования; </w:t>
      </w:r>
    </w:p>
    <w:p w:rsidR="00525F8C" w:rsidRPr="007004B0" w:rsidRDefault="00525F8C" w:rsidP="00525F8C">
      <w:pPr>
        <w:tabs>
          <w:tab w:val="left" w:pos="435"/>
        </w:tabs>
        <w:spacing w:after="0" w:line="240" w:lineRule="auto"/>
        <w:jc w:val="both"/>
        <w:outlineLvl w:val="0"/>
        <w:rPr>
          <w:rFonts w:ascii="Times New Roman" w:hAnsi="Times New Roman"/>
          <w:sz w:val="24"/>
          <w:szCs w:val="24"/>
        </w:rPr>
      </w:pPr>
      <w:r w:rsidRPr="007004B0">
        <w:rPr>
          <w:rFonts w:ascii="Times New Roman" w:hAnsi="Times New Roman"/>
          <w:sz w:val="24"/>
          <w:szCs w:val="24"/>
        </w:rPr>
        <w:t xml:space="preserve"> </w:t>
      </w:r>
      <w:bookmarkEnd w:id="0"/>
    </w:p>
    <w:p w:rsidR="00525F8C" w:rsidRPr="007004B0" w:rsidRDefault="00525F8C" w:rsidP="00525F8C">
      <w:pPr>
        <w:tabs>
          <w:tab w:val="left" w:pos="435"/>
        </w:tabs>
        <w:spacing w:after="0" w:line="240" w:lineRule="auto"/>
        <w:jc w:val="both"/>
        <w:outlineLvl w:val="0"/>
        <w:rPr>
          <w:rFonts w:ascii="Times New Roman" w:hAnsi="Times New Roman"/>
          <w:b/>
          <w:sz w:val="24"/>
          <w:szCs w:val="24"/>
        </w:rPr>
      </w:pPr>
      <w:r w:rsidRPr="007004B0">
        <w:rPr>
          <w:rFonts w:ascii="Times New Roman" w:hAnsi="Times New Roman"/>
          <w:b/>
          <w:sz w:val="24"/>
          <w:szCs w:val="24"/>
        </w:rPr>
        <w:t>2)</w:t>
      </w:r>
      <w:r>
        <w:rPr>
          <w:rFonts w:ascii="Times New Roman" w:hAnsi="Times New Roman"/>
          <w:b/>
          <w:sz w:val="24"/>
          <w:szCs w:val="24"/>
        </w:rPr>
        <w:t xml:space="preserve">  Пункт 1.3. дополнить</w:t>
      </w:r>
      <w:r w:rsidRPr="007004B0">
        <w:rPr>
          <w:rFonts w:ascii="Times New Roman" w:hAnsi="Times New Roman"/>
          <w:b/>
          <w:sz w:val="24"/>
          <w:szCs w:val="24"/>
        </w:rPr>
        <w:t xml:space="preserve"> </w:t>
      </w:r>
      <w:r>
        <w:rPr>
          <w:rFonts w:ascii="Times New Roman" w:hAnsi="Times New Roman"/>
          <w:b/>
          <w:sz w:val="24"/>
          <w:szCs w:val="24"/>
        </w:rPr>
        <w:t>подпуктом 7</w:t>
      </w:r>
      <w:r w:rsidRPr="007004B0">
        <w:rPr>
          <w:rFonts w:ascii="Times New Roman" w:hAnsi="Times New Roman"/>
          <w:b/>
          <w:sz w:val="24"/>
          <w:szCs w:val="24"/>
        </w:rPr>
        <w:t>:</w:t>
      </w:r>
    </w:p>
    <w:p w:rsidR="00525F8C" w:rsidRPr="00867889" w:rsidRDefault="00525F8C" w:rsidP="00525F8C">
      <w:pPr>
        <w:autoSpaceDE w:val="0"/>
        <w:autoSpaceDN w:val="0"/>
        <w:adjustRightInd w:val="0"/>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7) проект стратегии социально- экономического развития муниципального образования.</w:t>
      </w:r>
    </w:p>
    <w:p w:rsidR="00525F8C" w:rsidRDefault="00525F8C" w:rsidP="00525F8C">
      <w:pPr>
        <w:spacing w:after="0" w:line="240" w:lineRule="auto"/>
        <w:ind w:left="-360"/>
        <w:rPr>
          <w:rFonts w:ascii="Times New Roman" w:hAnsi="Times New Roman"/>
          <w:sz w:val="24"/>
          <w:szCs w:val="24"/>
        </w:rPr>
      </w:pPr>
      <w:r>
        <w:rPr>
          <w:rFonts w:ascii="Times New Roman" w:hAnsi="Times New Roman"/>
          <w:sz w:val="24"/>
          <w:szCs w:val="24"/>
        </w:rPr>
        <w:t xml:space="preserve">      2.</w:t>
      </w:r>
      <w:r w:rsidRPr="00867889">
        <w:rPr>
          <w:rFonts w:ascii="Times New Roman" w:hAnsi="Times New Roman"/>
          <w:sz w:val="24"/>
          <w:szCs w:val="24"/>
        </w:rPr>
        <w:t xml:space="preserve"> </w:t>
      </w:r>
      <w:r w:rsidRPr="007004B0">
        <w:rPr>
          <w:rFonts w:ascii="Times New Roman" w:hAnsi="Times New Roman"/>
          <w:sz w:val="24"/>
          <w:szCs w:val="24"/>
        </w:rPr>
        <w:t xml:space="preserve">Опубликовать настоящее решение » на странице МО Куладинское сельское поселение </w:t>
      </w:r>
    </w:p>
    <w:p w:rsidR="00525F8C" w:rsidRPr="007004B0" w:rsidRDefault="00525F8C" w:rsidP="00525F8C">
      <w:pPr>
        <w:spacing w:after="0" w:line="240" w:lineRule="auto"/>
        <w:ind w:left="-360"/>
        <w:rPr>
          <w:rFonts w:ascii="Times New Roman" w:hAnsi="Times New Roman"/>
          <w:sz w:val="24"/>
          <w:szCs w:val="24"/>
        </w:rPr>
      </w:pPr>
      <w:r>
        <w:rPr>
          <w:rFonts w:ascii="Times New Roman" w:hAnsi="Times New Roman"/>
          <w:sz w:val="24"/>
          <w:szCs w:val="24"/>
        </w:rPr>
        <w:t xml:space="preserve">        </w:t>
      </w:r>
      <w:r w:rsidRPr="007004B0">
        <w:rPr>
          <w:rFonts w:ascii="Times New Roman" w:hAnsi="Times New Roman"/>
          <w:sz w:val="24"/>
          <w:szCs w:val="24"/>
        </w:rPr>
        <w:t>в сети «Интернет».</w:t>
      </w:r>
    </w:p>
    <w:p w:rsidR="00525F8C" w:rsidRPr="00867889" w:rsidRDefault="00525F8C" w:rsidP="00525F8C">
      <w:pPr>
        <w:spacing w:after="0"/>
        <w:jc w:val="both"/>
        <w:rPr>
          <w:rFonts w:ascii="Times New Roman" w:hAnsi="Times New Roman"/>
          <w:sz w:val="24"/>
          <w:szCs w:val="24"/>
        </w:rPr>
      </w:pPr>
      <w:r>
        <w:rPr>
          <w:rFonts w:ascii="Times New Roman" w:hAnsi="Times New Roman"/>
          <w:sz w:val="24"/>
          <w:szCs w:val="24"/>
        </w:rPr>
        <w:t>3.</w:t>
      </w:r>
      <w:r w:rsidRPr="00867889">
        <w:rPr>
          <w:rFonts w:ascii="Times New Roman" w:hAnsi="Times New Roman"/>
          <w:sz w:val="24"/>
          <w:szCs w:val="24"/>
        </w:rPr>
        <w:t>Контроль за исполнением настоящего решения оставляю за собой.</w:t>
      </w:r>
    </w:p>
    <w:p w:rsidR="00525F8C" w:rsidRDefault="00525F8C" w:rsidP="00525F8C">
      <w:pPr>
        <w:spacing w:after="0"/>
        <w:jc w:val="both"/>
        <w:rPr>
          <w:rFonts w:ascii="Times New Roman" w:hAnsi="Times New Roman"/>
          <w:sz w:val="24"/>
          <w:szCs w:val="24"/>
        </w:rPr>
      </w:pPr>
    </w:p>
    <w:p w:rsidR="00525F8C" w:rsidRDefault="00525F8C" w:rsidP="00525F8C">
      <w:pPr>
        <w:spacing w:after="0"/>
        <w:jc w:val="both"/>
        <w:rPr>
          <w:rFonts w:ascii="Times New Roman" w:hAnsi="Times New Roman"/>
          <w:sz w:val="24"/>
          <w:szCs w:val="24"/>
        </w:rPr>
      </w:pPr>
    </w:p>
    <w:p w:rsidR="00525F8C" w:rsidRDefault="00525F8C" w:rsidP="00525F8C">
      <w:pPr>
        <w:spacing w:after="0"/>
        <w:jc w:val="both"/>
        <w:rPr>
          <w:rFonts w:ascii="Times New Roman" w:hAnsi="Times New Roman"/>
          <w:sz w:val="24"/>
          <w:szCs w:val="24"/>
        </w:rPr>
      </w:pPr>
    </w:p>
    <w:p w:rsidR="00525F8C" w:rsidRDefault="00525F8C" w:rsidP="00525F8C">
      <w:pPr>
        <w:spacing w:after="0"/>
        <w:jc w:val="both"/>
        <w:rPr>
          <w:rFonts w:ascii="Times New Roman" w:hAnsi="Times New Roman"/>
          <w:sz w:val="24"/>
          <w:szCs w:val="24"/>
        </w:rPr>
      </w:pPr>
      <w:r>
        <w:rPr>
          <w:rFonts w:ascii="Times New Roman" w:hAnsi="Times New Roman"/>
          <w:sz w:val="24"/>
          <w:szCs w:val="24"/>
        </w:rPr>
        <w:t>Председатель Совета депутатов                                     В.К.Паянтинова</w:t>
      </w:r>
    </w:p>
    <w:p w:rsidR="00525F8C" w:rsidRPr="00867889" w:rsidRDefault="00525F8C" w:rsidP="00525F8C">
      <w:pPr>
        <w:spacing w:after="0"/>
        <w:jc w:val="right"/>
        <w:outlineLvl w:val="0"/>
        <w:rPr>
          <w:rFonts w:ascii="Times New Roman" w:hAnsi="Times New Roman"/>
          <w:sz w:val="24"/>
          <w:szCs w:val="24"/>
        </w:rPr>
      </w:pPr>
      <w:r w:rsidRPr="00867889">
        <w:rPr>
          <w:rFonts w:ascii="Times New Roman" w:hAnsi="Times New Roman"/>
          <w:sz w:val="24"/>
          <w:szCs w:val="24"/>
        </w:rPr>
        <w:lastRenderedPageBreak/>
        <w:t>Утверждено</w:t>
      </w:r>
    </w:p>
    <w:p w:rsidR="00525F8C" w:rsidRPr="00867889" w:rsidRDefault="00525F8C" w:rsidP="00525F8C">
      <w:pPr>
        <w:spacing w:after="0"/>
        <w:jc w:val="right"/>
        <w:rPr>
          <w:rFonts w:ascii="Times New Roman" w:hAnsi="Times New Roman"/>
          <w:sz w:val="24"/>
          <w:szCs w:val="24"/>
        </w:rPr>
      </w:pPr>
      <w:r w:rsidRPr="00867889">
        <w:rPr>
          <w:rFonts w:ascii="Times New Roman" w:hAnsi="Times New Roman"/>
          <w:sz w:val="24"/>
          <w:szCs w:val="24"/>
        </w:rPr>
        <w:t>Решением сельского Совета депутатов</w:t>
      </w:r>
    </w:p>
    <w:p w:rsidR="00525F8C" w:rsidRPr="00867889" w:rsidRDefault="00525F8C" w:rsidP="00525F8C">
      <w:pPr>
        <w:spacing w:after="0"/>
        <w:jc w:val="right"/>
        <w:rPr>
          <w:rFonts w:ascii="Times New Roman" w:hAnsi="Times New Roman"/>
          <w:sz w:val="24"/>
          <w:szCs w:val="24"/>
        </w:rPr>
      </w:pPr>
      <w:r>
        <w:rPr>
          <w:rFonts w:ascii="Times New Roman" w:hAnsi="Times New Roman"/>
          <w:sz w:val="24"/>
          <w:szCs w:val="24"/>
        </w:rPr>
        <w:t>от 28.03.2018г.№ 32/4</w:t>
      </w:r>
    </w:p>
    <w:p w:rsidR="00525F8C" w:rsidRPr="00867889" w:rsidRDefault="00525F8C" w:rsidP="00525F8C">
      <w:pPr>
        <w:spacing w:after="0"/>
        <w:jc w:val="right"/>
        <w:rPr>
          <w:rFonts w:ascii="Times New Roman" w:hAnsi="Times New Roman"/>
          <w:sz w:val="24"/>
          <w:szCs w:val="24"/>
        </w:rPr>
      </w:pPr>
    </w:p>
    <w:p w:rsidR="00525F8C" w:rsidRPr="00867889" w:rsidRDefault="00525F8C" w:rsidP="00525F8C">
      <w:pPr>
        <w:spacing w:after="0"/>
        <w:jc w:val="center"/>
        <w:outlineLvl w:val="0"/>
        <w:rPr>
          <w:rFonts w:ascii="Times New Roman" w:hAnsi="Times New Roman"/>
          <w:sz w:val="24"/>
          <w:szCs w:val="24"/>
        </w:rPr>
      </w:pPr>
      <w:r w:rsidRPr="00867889">
        <w:rPr>
          <w:rFonts w:ascii="Times New Roman" w:hAnsi="Times New Roman"/>
          <w:sz w:val="24"/>
          <w:szCs w:val="24"/>
        </w:rPr>
        <w:t>ПОЛОЖЕНИЕ</w:t>
      </w:r>
    </w:p>
    <w:p w:rsidR="00525F8C" w:rsidRPr="00867889" w:rsidRDefault="00525F8C" w:rsidP="00525F8C">
      <w:pPr>
        <w:spacing w:after="0"/>
        <w:jc w:val="center"/>
        <w:outlineLvl w:val="0"/>
        <w:rPr>
          <w:rFonts w:ascii="Times New Roman" w:hAnsi="Times New Roman"/>
          <w:sz w:val="24"/>
          <w:szCs w:val="24"/>
        </w:rPr>
      </w:pPr>
      <w:r w:rsidRPr="00867889">
        <w:rPr>
          <w:rFonts w:ascii="Times New Roman" w:hAnsi="Times New Roman"/>
          <w:sz w:val="24"/>
          <w:szCs w:val="24"/>
        </w:rPr>
        <w:t>О ПУБЛИЧНЫХ  СЛУШАНИЯХ  В МУНИЦИПАЛЬНОМ ОБРАЗОВАНИИ</w:t>
      </w:r>
    </w:p>
    <w:p w:rsidR="00525F8C" w:rsidRPr="00867889" w:rsidRDefault="00525F8C" w:rsidP="00525F8C">
      <w:pPr>
        <w:spacing w:after="0"/>
        <w:jc w:val="center"/>
        <w:outlineLvl w:val="0"/>
        <w:rPr>
          <w:rFonts w:ascii="Times New Roman" w:hAnsi="Times New Roman"/>
          <w:sz w:val="24"/>
          <w:szCs w:val="24"/>
        </w:rPr>
      </w:pPr>
      <w:r>
        <w:rPr>
          <w:rFonts w:ascii="Times New Roman" w:hAnsi="Times New Roman"/>
          <w:sz w:val="24"/>
          <w:szCs w:val="24"/>
        </w:rPr>
        <w:t>КУЛАДИН</w:t>
      </w:r>
      <w:r w:rsidRPr="00867889">
        <w:rPr>
          <w:rFonts w:ascii="Times New Roman" w:hAnsi="Times New Roman"/>
          <w:sz w:val="24"/>
          <w:szCs w:val="24"/>
        </w:rPr>
        <w:t>СКОЕ СЕЛЬСКОЕ ПОСЕЛЕНИЕ</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         Настоящее Положение о публичных слушаниях в муниципальном образовании</w:t>
      </w:r>
    </w:p>
    <w:p w:rsidR="00525F8C" w:rsidRPr="00867889" w:rsidRDefault="00525F8C" w:rsidP="00525F8C">
      <w:pPr>
        <w:spacing w:after="0"/>
        <w:jc w:val="both"/>
        <w:rPr>
          <w:rFonts w:ascii="Times New Roman" w:hAnsi="Times New Roman"/>
          <w:sz w:val="24"/>
          <w:szCs w:val="24"/>
        </w:rPr>
      </w:pPr>
      <w:r>
        <w:rPr>
          <w:rFonts w:ascii="Times New Roman" w:hAnsi="Times New Roman"/>
          <w:sz w:val="24"/>
        </w:rPr>
        <w:t>Куладинское</w:t>
      </w:r>
      <w:r w:rsidRPr="00867889">
        <w:rPr>
          <w:rFonts w:ascii="Times New Roman" w:hAnsi="Times New Roman"/>
          <w:sz w:val="24"/>
          <w:szCs w:val="24"/>
        </w:rPr>
        <w:t xml:space="preserve"> сельское  поселение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w:t>
      </w:r>
      <w:r>
        <w:rPr>
          <w:rFonts w:ascii="Times New Roman" w:hAnsi="Times New Roman"/>
          <w:sz w:val="24"/>
          <w:szCs w:val="24"/>
        </w:rPr>
        <w:t xml:space="preserve">вом муниципального образования </w:t>
      </w:r>
      <w:r>
        <w:rPr>
          <w:rFonts w:ascii="Times New Roman" w:hAnsi="Times New Roman"/>
          <w:sz w:val="24"/>
        </w:rPr>
        <w:t>Куладинское</w:t>
      </w:r>
      <w:r w:rsidRPr="00867889">
        <w:rPr>
          <w:rFonts w:ascii="Times New Roman" w:hAnsi="Times New Roman"/>
          <w:sz w:val="24"/>
          <w:szCs w:val="24"/>
        </w:rPr>
        <w:t xml:space="preserve"> сельское поселение, порядок организации и проведения публичных слушаний.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1. Общие положения</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1.2. Публичные слушания проводятся по инициативе населения, сельского Совета депутатов или Главы </w:t>
      </w:r>
      <w:r>
        <w:rPr>
          <w:rFonts w:ascii="Times New Roman" w:hAnsi="Times New Roman"/>
          <w:sz w:val="24"/>
        </w:rPr>
        <w:t xml:space="preserve">Куладинского </w:t>
      </w:r>
      <w:r w:rsidRPr="00867889">
        <w:rPr>
          <w:rFonts w:ascii="Times New Roman" w:hAnsi="Times New Roman"/>
          <w:sz w:val="24"/>
          <w:szCs w:val="24"/>
        </w:rPr>
        <w:t xml:space="preserve">сельского  поселения  (далее – Глава поселения).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1.3. На публичные слушания выносятся в обязательном порядке: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 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2) проект бюджета муниципального образования;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3) отчет об исполнении бюджета муниципального образования;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Pr>
          <w:rFonts w:ascii="Times New Roman" w:hAnsi="Times New Roman"/>
          <w:sz w:val="24"/>
          <w:szCs w:val="24"/>
        </w:rPr>
        <w:t>4</w:t>
      </w:r>
      <w:r w:rsidRPr="00867889">
        <w:rPr>
          <w:rFonts w:ascii="Times New Roman" w:hAnsi="Times New Roman"/>
          <w:sz w:val="24"/>
          <w:szCs w:val="24"/>
        </w:rPr>
        <w:t xml:space="preserve">) вопросы о преобразовании муниципального образования;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Pr>
          <w:rFonts w:ascii="Times New Roman" w:hAnsi="Times New Roman"/>
          <w:sz w:val="24"/>
          <w:szCs w:val="24"/>
        </w:rPr>
        <w:t>5</w:t>
      </w:r>
      <w:r w:rsidRPr="00867889">
        <w:rPr>
          <w:rFonts w:ascii="Times New Roman" w:hAnsi="Times New Roman"/>
          <w:sz w:val="24"/>
          <w:szCs w:val="24"/>
        </w:rPr>
        <w:t xml:space="preserve">)проект генерального плана муниципального образования и проекты изменений генерального плана муниципального образования; </w:t>
      </w:r>
    </w:p>
    <w:p w:rsidR="00525F8C" w:rsidRPr="00867889" w:rsidRDefault="00525F8C" w:rsidP="00525F8C">
      <w:pPr>
        <w:spacing w:after="0"/>
        <w:jc w:val="both"/>
        <w:rPr>
          <w:rFonts w:ascii="Times New Roman" w:hAnsi="Times New Roman"/>
          <w:sz w:val="24"/>
          <w:szCs w:val="24"/>
        </w:rPr>
      </w:pPr>
    </w:p>
    <w:p w:rsidR="00525F8C" w:rsidRDefault="00525F8C" w:rsidP="00525F8C">
      <w:pPr>
        <w:autoSpaceDE w:val="0"/>
        <w:autoSpaceDN w:val="0"/>
        <w:adjustRightInd w:val="0"/>
        <w:spacing w:after="0"/>
        <w:jc w:val="both"/>
        <w:rPr>
          <w:rFonts w:ascii="Times New Roman" w:eastAsia="Calibri" w:hAnsi="Times New Roman"/>
          <w:sz w:val="24"/>
          <w:szCs w:val="24"/>
          <w:lang w:eastAsia="en-US"/>
        </w:rPr>
      </w:pPr>
      <w:r>
        <w:rPr>
          <w:rFonts w:ascii="Times New Roman" w:hAnsi="Times New Roman"/>
          <w:sz w:val="24"/>
          <w:szCs w:val="24"/>
        </w:rPr>
        <w:t>6</w:t>
      </w:r>
      <w:r w:rsidRPr="00867889">
        <w:rPr>
          <w:rFonts w:ascii="Times New Roman" w:hAnsi="Times New Roman"/>
          <w:sz w:val="24"/>
          <w:szCs w:val="24"/>
        </w:rPr>
        <w:t>) проекты</w:t>
      </w:r>
      <w:r w:rsidRPr="00867889">
        <w:rPr>
          <w:rFonts w:ascii="Times New Roman" w:eastAsia="Calibri" w:hAnsi="Times New Roman"/>
          <w:sz w:val="24"/>
          <w:szCs w:val="24"/>
          <w:lang w:eastAsia="en-US"/>
        </w:rPr>
        <w:t xml:space="preserve">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w:t>
      </w:r>
      <w:r w:rsidRPr="00867889">
        <w:rPr>
          <w:rFonts w:ascii="Times New Roman" w:eastAsia="Calibri" w:hAnsi="Times New Roman"/>
          <w:sz w:val="24"/>
          <w:szCs w:val="24"/>
          <w:lang w:eastAsia="en-US"/>
        </w:rPr>
        <w:lastRenderedPageBreak/>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25F8C" w:rsidRPr="00867889" w:rsidRDefault="00525F8C" w:rsidP="00525F8C">
      <w:pPr>
        <w:autoSpaceDE w:val="0"/>
        <w:autoSpaceDN w:val="0"/>
        <w:adjustRightInd w:val="0"/>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7) проект стратегии социально- экономического развития муниципального образования.</w:t>
      </w: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 </w:t>
      </w: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1.4. Рекомендации публичных слушаний учитываются при подготовке и принятии муниципальных правовых актов.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2. Выдвижение инициативы проведения публичных слушаний</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2.1. Публичные слушания проводятся по инициативе населения, сельского Совета депутатов  или Главы </w:t>
      </w:r>
      <w:r>
        <w:rPr>
          <w:rFonts w:ascii="Times New Roman" w:hAnsi="Times New Roman"/>
          <w:sz w:val="24"/>
        </w:rPr>
        <w:t xml:space="preserve">Куладинского </w:t>
      </w:r>
      <w:r w:rsidRPr="00867889">
        <w:rPr>
          <w:rFonts w:ascii="Times New Roman" w:hAnsi="Times New Roman"/>
          <w:sz w:val="24"/>
          <w:szCs w:val="24"/>
        </w:rPr>
        <w:t xml:space="preserve">сельского  поселения.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2.2. Инициативная группа жителей муниципального образования в количестве не менее 10 человек вправе направить предложение в сельский  Совет  депутатов  о назначении публичных слушаний по проекту муниципального правового акта, внесенного на рассмотрение сельского Совета депутатов  или проекту муниципального правового акта, подготовка которого отнесена к ведению сельской администрации Уставом муниципального образования, решением сельского Совета депутатов  или иным муниципальным правовым актом.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Инициативная группа граждан, выступившая с правотворческой инициативой, также вправе направить предложение в сельский  Совет  депутатов  о назначении публичных слушаний по внесенной ею правотворческой инициативе.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2.3. Предложения о проведении публичных слушаний по инициативе сельского Совета депутатов  могут внести депутаты, постоянные и временные комиссии, фракции и депутатские группы сельского Совета депутатов.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2.4. Предложения о проведении публичных слушаний по инициативе Главы </w:t>
      </w:r>
      <w:r>
        <w:rPr>
          <w:rFonts w:ascii="Times New Roman" w:hAnsi="Times New Roman"/>
          <w:sz w:val="24"/>
        </w:rPr>
        <w:t xml:space="preserve">Куладинского </w:t>
      </w:r>
      <w:r w:rsidRPr="00867889">
        <w:rPr>
          <w:rFonts w:ascii="Times New Roman" w:hAnsi="Times New Roman"/>
          <w:sz w:val="24"/>
          <w:szCs w:val="24"/>
        </w:rPr>
        <w:t xml:space="preserve">сельского  поселения   могут направляться Главе поселения  служащими  сельской администрации.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3. Назначение публичных слушаний</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3.1. Сельский  Совет депутатов   вправе принять график проведения публичных слушаний на квартал, полугодие или календарный год.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lastRenderedPageBreak/>
        <w:t xml:space="preserve">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Решение о назначении публичных слушаний подлежит официальному опубликованию (обнародованию) не позднее 3 дней до даты проведения публичных слушаний.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3.3. Сельский  Совет  депутатов  назначает публичные слушания по предложениям инициативных групп граждан, депутатов, постоянных и временные комиссий, фракций и депутатских групп сельского  Совета депутатов.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Сельский  Совет депутатов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Сельский  Совет депутатов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сельского  Совета депутатов,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сельский  Совет депутатов  и были отклонены, указанные проекты противоречат Конституции Российской Федерации, федеральным законам, законам Республики Алтай, Уставу муниципального образования.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Отклонение сельским  Советом депутатов инициативы граждан по проведению публичных слушаний может быть оспорено в суде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3.4. Глава </w:t>
      </w:r>
      <w:r>
        <w:rPr>
          <w:rFonts w:ascii="Times New Roman" w:hAnsi="Times New Roman"/>
          <w:sz w:val="24"/>
        </w:rPr>
        <w:t>Куладинского</w:t>
      </w:r>
      <w:r w:rsidRPr="00867889">
        <w:rPr>
          <w:rFonts w:ascii="Times New Roman" w:hAnsi="Times New Roman"/>
          <w:sz w:val="24"/>
          <w:szCs w:val="24"/>
        </w:rPr>
        <w:t xml:space="preserve"> сельского поселения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Республики Алтай, Уставом муниципального образования, решениями сельского Совета депутатов   или иными муниципальными правовыми актами.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lastRenderedPageBreak/>
        <w:t xml:space="preserve">4.1. Подготовка публичных слушаний, назначенных сельским  Советом депутатов   осуществляется уполномоченными  сельского Совета депутатов.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Подготовка публичных слушаний, назначенных Главой </w:t>
      </w:r>
      <w:r>
        <w:rPr>
          <w:rFonts w:ascii="Times New Roman" w:hAnsi="Times New Roman"/>
          <w:sz w:val="24"/>
        </w:rPr>
        <w:t xml:space="preserve">Куладинского </w:t>
      </w:r>
      <w:r w:rsidRPr="00867889">
        <w:rPr>
          <w:rFonts w:ascii="Times New Roman" w:hAnsi="Times New Roman"/>
          <w:sz w:val="24"/>
          <w:szCs w:val="24"/>
        </w:rPr>
        <w:t xml:space="preserve">сельского поселения   осуществляется уполномоченными сельской  администрации.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4.2. Сельский  Совет депутатов   или Глава </w:t>
      </w:r>
      <w:r>
        <w:rPr>
          <w:rFonts w:ascii="Times New Roman" w:hAnsi="Times New Roman"/>
          <w:sz w:val="24"/>
        </w:rPr>
        <w:t xml:space="preserve">Куладинского </w:t>
      </w:r>
      <w:r w:rsidRPr="00867889">
        <w:rPr>
          <w:rFonts w:ascii="Times New Roman" w:hAnsi="Times New Roman"/>
          <w:sz w:val="24"/>
          <w:szCs w:val="24"/>
        </w:rPr>
        <w:t xml:space="preserve">сельского поселения   назначают, основного докладчика, председателя (ведущего) и секретаря публичных слушаний и членов секретариата.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4.3. В порядке подготовки публичных слушаний профильные комиссии сельского Совета депутатов, а также сельская  администрация представляют заключения на проекты муниципальных правовых актов, вынесенных на публичные слушания.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сельский Совет депутатов, а также Главе </w:t>
      </w:r>
      <w:r>
        <w:rPr>
          <w:rFonts w:ascii="Times New Roman" w:hAnsi="Times New Roman"/>
          <w:sz w:val="24"/>
        </w:rPr>
        <w:t xml:space="preserve">Куладинского </w:t>
      </w:r>
      <w:r w:rsidRPr="00867889">
        <w:rPr>
          <w:rFonts w:ascii="Times New Roman" w:hAnsi="Times New Roman"/>
          <w:sz w:val="24"/>
          <w:szCs w:val="24"/>
        </w:rPr>
        <w:t xml:space="preserve"> сельского поселения .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4.6. Авторы вправе представить на публичные слушания уточнения к внесенным ими предложениям, замечаниям и поправкам.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5. Порядок проведения публичных слушаний</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5.1. Участникам публичных слушаний предоставляются следующие материалы: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порядок работы публичных слушаний (повестка заседания);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проекты муниципальных правовых актов, вынесенных на публичные слушания и материалы, приложенные к ним авторами;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заключения на проекты муниципальных правовых актов;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предложения, замечания и поправки, поступившие к указанным проектам;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иные дополнительные материалы по тематике публичных слушаний.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lastRenderedPageBreak/>
        <w:t xml:space="preserve">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5.3. Участники публичных слушаний регистрируются, указывая свои имя, отчество, фамилию, адрес места жительства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5.5. Заседание публичных слушаний может быть продлено или продолжено в другой день по решению председателя (ведущего) публичных слушаний.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5.6. Секретариат публичных слушаний ведет протокол заседания.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5.7.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5.9. Итоговые рекомендации публичных слушаний подлежат официальному опубликованию в течение 10 дней со дня их проведения.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lastRenderedPageBreak/>
        <w:t xml:space="preserve">6.1.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сельским Советом депутатов  при принятии проекта муниципального правового акта. Авторы предложений, замечаний и поправок вправе присутствовать при их рассмотрении.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6.2.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сельским Советом депутатов.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сельского Совета депутатов в порядке установленном регламентом Совета депутатов. </w:t>
      </w:r>
      <w:r w:rsidRPr="00867889">
        <w:rPr>
          <w:rFonts w:ascii="Times New Roman" w:hAnsi="Times New Roman"/>
          <w:sz w:val="24"/>
          <w:szCs w:val="24"/>
        </w:rPr>
        <w:cr/>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6.3. Предложения, замечания и поправки, поступившие по проекту муниципального правового акта, подготовленного  с</w:t>
      </w:r>
      <w:r>
        <w:rPr>
          <w:rFonts w:ascii="Times New Roman" w:hAnsi="Times New Roman"/>
          <w:sz w:val="24"/>
          <w:szCs w:val="24"/>
        </w:rPr>
        <w:t xml:space="preserve">ельской администрацией (Главой </w:t>
      </w:r>
      <w:r>
        <w:rPr>
          <w:rFonts w:ascii="Times New Roman" w:hAnsi="Times New Roman"/>
          <w:sz w:val="24"/>
        </w:rPr>
        <w:t>Куладинского</w:t>
      </w:r>
      <w:r w:rsidRPr="00867889">
        <w:rPr>
          <w:rFonts w:ascii="Times New Roman" w:hAnsi="Times New Roman"/>
          <w:sz w:val="24"/>
          <w:szCs w:val="24"/>
        </w:rPr>
        <w:t xml:space="preserve"> сельского поселения), а также рекомендации публичных слушаний назначенных Главой </w:t>
      </w:r>
      <w:r>
        <w:rPr>
          <w:rFonts w:ascii="Times New Roman" w:hAnsi="Times New Roman"/>
          <w:sz w:val="24"/>
        </w:rPr>
        <w:t xml:space="preserve">Куладинского </w:t>
      </w:r>
      <w:r w:rsidRPr="00867889">
        <w:rPr>
          <w:rFonts w:ascii="Times New Roman" w:hAnsi="Times New Roman"/>
          <w:sz w:val="24"/>
          <w:szCs w:val="24"/>
        </w:rPr>
        <w:t xml:space="preserve">сельского поселения    рассматриваются комиссией (рабочей группой), создаваемой  Главой </w:t>
      </w:r>
      <w:r>
        <w:rPr>
          <w:rFonts w:ascii="Times New Roman" w:hAnsi="Times New Roman"/>
          <w:sz w:val="24"/>
        </w:rPr>
        <w:t xml:space="preserve">Куладинского </w:t>
      </w:r>
      <w:r w:rsidRPr="00867889">
        <w:rPr>
          <w:rFonts w:ascii="Times New Roman" w:hAnsi="Times New Roman"/>
          <w:sz w:val="24"/>
          <w:szCs w:val="24"/>
        </w:rPr>
        <w:t xml:space="preserve">сельского поселения  для подготовки проекта муниципального правового акта. </w:t>
      </w:r>
    </w:p>
    <w:p w:rsidR="00525F8C" w:rsidRPr="00867889" w:rsidRDefault="00525F8C" w:rsidP="00525F8C">
      <w:pPr>
        <w:spacing w:after="0"/>
        <w:jc w:val="center"/>
        <w:rPr>
          <w:rFonts w:ascii="Times New Roman" w:hAnsi="Times New Roman"/>
          <w:b/>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сельского Совета депутатов, Главы </w:t>
      </w:r>
      <w:r>
        <w:rPr>
          <w:rFonts w:ascii="Times New Roman" w:hAnsi="Times New Roman"/>
          <w:sz w:val="24"/>
        </w:rPr>
        <w:t xml:space="preserve">Куладинского </w:t>
      </w:r>
      <w:r w:rsidRPr="00867889">
        <w:rPr>
          <w:rFonts w:ascii="Times New Roman" w:hAnsi="Times New Roman"/>
          <w:sz w:val="24"/>
          <w:szCs w:val="24"/>
        </w:rPr>
        <w:t xml:space="preserve">сельского поселения   в порядке, установленном в разделе 3 настоящего Положения.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сельским Советом депутатов, и не позднее, чем за 20 дней до проведения публичных слушаний.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7.3.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w:t>
      </w:r>
      <w:r w:rsidRPr="00867889">
        <w:rPr>
          <w:rFonts w:ascii="Times New Roman" w:hAnsi="Times New Roman"/>
          <w:sz w:val="24"/>
          <w:szCs w:val="24"/>
        </w:rPr>
        <w:lastRenderedPageBreak/>
        <w:t xml:space="preserve">устав муниципального образования, а также об одобрении или отклонении поступивших предложений, замечаний и поправок к указанным проектам.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8. Публичные слушания по проекту бюджета муниципального образования и отчету об исполнении бюджета муниципального образования</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8.1.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w:t>
      </w:r>
      <w:r>
        <w:rPr>
          <w:rFonts w:ascii="Times New Roman" w:hAnsi="Times New Roman"/>
          <w:sz w:val="24"/>
        </w:rPr>
        <w:t xml:space="preserve">Куладинского </w:t>
      </w:r>
      <w:r w:rsidRPr="00867889">
        <w:rPr>
          <w:rFonts w:ascii="Times New Roman" w:hAnsi="Times New Roman"/>
          <w:sz w:val="24"/>
          <w:szCs w:val="24"/>
        </w:rPr>
        <w:t xml:space="preserve">сельского поселения.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Сельский Совет депутатов  вправе назначить публичные слушания по проекту бюджета муниципального образования, если сельская  администрация  выразила не согласие с поправками и предложениями депутатов и комиссий  сельского Совета депутатов.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Сельский Совет депутатов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сельского Совета депутатов  признали исполнение бюджета либо проекта отчета неудовлетворительными.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и(или) отчета удовлетворительным или неудовлетворительным.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9. Публичные слушания по проектам планов и программ развития муниципального образования</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9.1.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w:t>
      </w:r>
      <w:r>
        <w:rPr>
          <w:rFonts w:ascii="Times New Roman" w:hAnsi="Times New Roman"/>
          <w:sz w:val="24"/>
          <w:szCs w:val="24"/>
        </w:rPr>
        <w:t xml:space="preserve">по инициативе Главы </w:t>
      </w:r>
      <w:r>
        <w:rPr>
          <w:rFonts w:ascii="Times New Roman" w:hAnsi="Times New Roman"/>
          <w:sz w:val="24"/>
        </w:rPr>
        <w:t xml:space="preserve">Куладинского </w:t>
      </w:r>
      <w:r w:rsidRPr="00867889">
        <w:rPr>
          <w:rFonts w:ascii="Times New Roman" w:hAnsi="Times New Roman"/>
          <w:sz w:val="24"/>
          <w:szCs w:val="24"/>
        </w:rPr>
        <w:t xml:space="preserve"> сельского поселения  или сельского Совета депутатов на этапе их разработки.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lastRenderedPageBreak/>
        <w:t xml:space="preserve">В течение 40 дней со дня внесения указанных проектов на рассмотрение сессии сельский Совет депутатов  обязан назначить по ним публичные слушания.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10. Публичные слушания по вопросам преобразования муниципального образования</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autoSpaceDE w:val="0"/>
        <w:autoSpaceDN w:val="0"/>
        <w:adjustRightInd w:val="0"/>
        <w:spacing w:after="0"/>
        <w:jc w:val="both"/>
        <w:rPr>
          <w:rFonts w:ascii="Times New Roman" w:hAnsi="Times New Roman"/>
          <w:sz w:val="24"/>
          <w:szCs w:val="24"/>
        </w:rPr>
      </w:pPr>
      <w:r w:rsidRPr="00867889">
        <w:rPr>
          <w:rFonts w:ascii="Times New Roman" w:hAnsi="Times New Roman"/>
          <w:sz w:val="24"/>
          <w:szCs w:val="24"/>
        </w:rPr>
        <w:t>10.1. Публичные слушания по вопросам</w:t>
      </w:r>
      <w:r w:rsidRPr="00867889">
        <w:rPr>
          <w:rFonts w:ascii="Times New Roman" w:eastAsia="Calibri" w:hAnsi="Times New Roman"/>
          <w:b/>
          <w:bCs/>
          <w:sz w:val="24"/>
          <w:szCs w:val="24"/>
          <w:lang w:eastAsia="en-US"/>
        </w:rPr>
        <w:t xml:space="preserve"> изменения границ муниципального образования, преобразования муниципального образования </w:t>
      </w:r>
      <w:r w:rsidRPr="00867889">
        <w:rPr>
          <w:rFonts w:ascii="Times New Roman" w:hAnsi="Times New Roman"/>
          <w:sz w:val="24"/>
          <w:szCs w:val="24"/>
        </w:rPr>
        <w:t xml:space="preserve">могут быть назначены по инициативе населения, сельского Совета депутатов, Главы </w:t>
      </w:r>
      <w:r>
        <w:rPr>
          <w:rFonts w:ascii="Times New Roman" w:hAnsi="Times New Roman"/>
          <w:sz w:val="24"/>
        </w:rPr>
        <w:t xml:space="preserve">Куладинского </w:t>
      </w:r>
      <w:r w:rsidRPr="00867889">
        <w:rPr>
          <w:rFonts w:ascii="Times New Roman" w:hAnsi="Times New Roman"/>
          <w:sz w:val="24"/>
          <w:szCs w:val="24"/>
        </w:rPr>
        <w:t xml:space="preserve">сельского Совета депутатов в порядке, установленном в разделе 3 настоящего Положения.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Публичные слушания по вопросам преобразования муниципального образования по инициативе населения назначаются сельским Советом депутатов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Алтай для выдвижения инициативы проведения местного референдума.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сельским Советом депутатов не позднее чем через 30 дней после обращения органа государственной власти  Республики Алтай.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10.2. Обоснование инициативы по вопросу преобразования муниципального образования инициаторов предложения, проект закона Республики Алтай о преобразовании муниципального образования, а также заключения сельского Совета депутатов и сельской администрации,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w:t>
      </w:r>
      <w:r w:rsidRPr="00867889">
        <w:rPr>
          <w:rFonts w:ascii="Times New Roman" w:hAnsi="Times New Roman"/>
          <w:sz w:val="24"/>
          <w:szCs w:val="24"/>
        </w:rPr>
        <w:lastRenderedPageBreak/>
        <w:t xml:space="preserve">слушаний об одобрении или отклонении указанных инициатив, а также рекомендация согласиться или отклонить указанные инициативы.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11.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525F8C" w:rsidRPr="00867889" w:rsidRDefault="00525F8C" w:rsidP="00525F8C">
      <w:pPr>
        <w:spacing w:after="0"/>
        <w:jc w:val="center"/>
        <w:rPr>
          <w:rFonts w:ascii="Times New Roman" w:hAnsi="Times New Roman"/>
          <w:b/>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11.1.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Для проведения публичных слушаний территория населенного пункта может быть разделена на части в соответствии с установленной законом Республики Алтай  предельной численностью населения, проживающей на территории для проведению публичных слушаний по проектам генеральных планов.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w:t>
      </w:r>
      <w:r>
        <w:rPr>
          <w:rFonts w:ascii="Times New Roman" w:hAnsi="Times New Roman"/>
          <w:sz w:val="24"/>
        </w:rPr>
        <w:t>Куладинского</w:t>
      </w:r>
      <w:r w:rsidRPr="00867889">
        <w:rPr>
          <w:rFonts w:ascii="Times New Roman" w:hAnsi="Times New Roman"/>
          <w:sz w:val="24"/>
          <w:szCs w:val="24"/>
        </w:rPr>
        <w:t xml:space="preserve"> сельского поселения.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11.3.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11.4. Сельская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со дня опубликования проекта генерального плана по день проведения публичных слушаний.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11.5.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lastRenderedPageBreak/>
        <w:t xml:space="preserve">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12. Публичные слушания по проектам правил землепользования и застройки в муниципальном образовании</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12.1. Публичные слушания по проектам правил землепользования и застройки в муниципальном образовании назначаются сельским Советом депутатов или Главой </w:t>
      </w:r>
      <w:r>
        <w:rPr>
          <w:rFonts w:ascii="Times New Roman" w:hAnsi="Times New Roman"/>
          <w:sz w:val="24"/>
        </w:rPr>
        <w:t>Куладинского</w:t>
      </w:r>
      <w:r w:rsidRPr="00867889">
        <w:rPr>
          <w:rFonts w:ascii="Times New Roman" w:hAnsi="Times New Roman"/>
          <w:sz w:val="24"/>
          <w:szCs w:val="24"/>
        </w:rPr>
        <w:t xml:space="preserve"> сельского поселения в срок не позднее чем через десять дней со дня внесения проекта на рассмотрение сельского Совета депутатов.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12.2.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12.3. Публичные слушания по проекту правил землепользования и застройки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12.4. Итоговые рекомендации публичных слушаний (протокол публичных слушаний)по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
    <w:p w:rsidR="00525F8C" w:rsidRPr="00867889" w:rsidRDefault="00525F8C" w:rsidP="00525F8C">
      <w:pPr>
        <w:spacing w:after="0"/>
        <w:jc w:val="center"/>
        <w:rPr>
          <w:rFonts w:ascii="Times New Roman" w:hAnsi="Times New Roman"/>
          <w:b/>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сельским Советом депутатов или Главой </w:t>
      </w:r>
      <w:r>
        <w:rPr>
          <w:rFonts w:ascii="Times New Roman" w:hAnsi="Times New Roman"/>
          <w:sz w:val="24"/>
        </w:rPr>
        <w:t xml:space="preserve">Куладинского </w:t>
      </w:r>
      <w:r w:rsidRPr="00867889">
        <w:rPr>
          <w:rFonts w:ascii="Times New Roman" w:hAnsi="Times New Roman"/>
          <w:sz w:val="24"/>
          <w:szCs w:val="24"/>
        </w:rPr>
        <w:t xml:space="preserve">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13.2.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w:t>
      </w:r>
      <w:r w:rsidRPr="00867889">
        <w:rPr>
          <w:rFonts w:ascii="Times New Roman" w:hAnsi="Times New Roman"/>
          <w:sz w:val="24"/>
          <w:szCs w:val="24"/>
        </w:rPr>
        <w:lastRenderedPageBreak/>
        <w:t xml:space="preserve">сельского Совета депутатов, сельской  администрации  и специалистов. Состав комиссии и председатель комиссии утверждаются Главой поселения.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13.3.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25F8C" w:rsidRPr="00867889" w:rsidRDefault="00525F8C" w:rsidP="00525F8C">
      <w:pPr>
        <w:spacing w:after="0"/>
        <w:jc w:val="center"/>
        <w:rPr>
          <w:rFonts w:ascii="Times New Roman" w:hAnsi="Times New Roman"/>
          <w:b/>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сельским Советом депутатов или Главой </w:t>
      </w:r>
      <w:r>
        <w:rPr>
          <w:rFonts w:ascii="Times New Roman" w:hAnsi="Times New Roman"/>
          <w:sz w:val="24"/>
        </w:rPr>
        <w:t xml:space="preserve">Куладинского </w:t>
      </w:r>
      <w:r w:rsidRPr="00867889">
        <w:rPr>
          <w:rFonts w:ascii="Times New Roman" w:hAnsi="Times New Roman"/>
          <w:sz w:val="24"/>
          <w:szCs w:val="24"/>
        </w:rPr>
        <w:t xml:space="preserve">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14.2.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14.3.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center"/>
        <w:rPr>
          <w:rFonts w:ascii="Times New Roman" w:hAnsi="Times New Roman"/>
          <w:b/>
          <w:sz w:val="24"/>
          <w:szCs w:val="24"/>
        </w:rPr>
      </w:pPr>
      <w:r w:rsidRPr="00867889">
        <w:rPr>
          <w:rFonts w:ascii="Times New Roman" w:hAnsi="Times New Roman"/>
          <w:b/>
          <w:sz w:val="24"/>
          <w:szCs w:val="24"/>
        </w:rPr>
        <w:t>15. Публичные слушания по проекту планировки территории и проекту межевания территории</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 xml:space="preserve">15.1. Публичные слушания по проекту планировки территории и проекту межевания территории назначаются сельским Советом депутатов или Главой </w:t>
      </w:r>
      <w:r>
        <w:rPr>
          <w:rFonts w:ascii="Times New Roman" w:hAnsi="Times New Roman"/>
          <w:sz w:val="24"/>
        </w:rPr>
        <w:t xml:space="preserve">Куладинского </w:t>
      </w:r>
      <w:r w:rsidRPr="00867889">
        <w:rPr>
          <w:rFonts w:ascii="Times New Roman" w:hAnsi="Times New Roman"/>
          <w:sz w:val="24"/>
          <w:szCs w:val="24"/>
        </w:rPr>
        <w:t xml:space="preserve">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lastRenderedPageBreak/>
        <w:t xml:space="preserve">15.2. Публичные слушания по проекту планировки территории и проекту межевания территории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525F8C" w:rsidRPr="00867889" w:rsidRDefault="00525F8C" w:rsidP="00525F8C">
      <w:pPr>
        <w:spacing w:after="0"/>
        <w:jc w:val="both"/>
        <w:rPr>
          <w:rFonts w:ascii="Times New Roman" w:hAnsi="Times New Roman"/>
          <w:sz w:val="24"/>
          <w:szCs w:val="24"/>
        </w:rPr>
      </w:pPr>
    </w:p>
    <w:p w:rsidR="00525F8C" w:rsidRPr="00867889" w:rsidRDefault="00525F8C" w:rsidP="00525F8C">
      <w:pPr>
        <w:spacing w:after="0"/>
        <w:jc w:val="both"/>
        <w:rPr>
          <w:rFonts w:ascii="Times New Roman" w:hAnsi="Times New Roman"/>
          <w:sz w:val="24"/>
          <w:szCs w:val="24"/>
        </w:rPr>
      </w:pPr>
      <w:r w:rsidRPr="00867889">
        <w:rPr>
          <w:rFonts w:ascii="Times New Roman" w:hAnsi="Times New Roman"/>
          <w:sz w:val="24"/>
          <w:szCs w:val="24"/>
        </w:rPr>
        <w:t>15.3.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525F8C" w:rsidRPr="00867889" w:rsidRDefault="00525F8C" w:rsidP="00525F8C">
      <w:pPr>
        <w:tabs>
          <w:tab w:val="left" w:pos="2280"/>
        </w:tabs>
        <w:spacing w:after="0"/>
        <w:rPr>
          <w:rFonts w:ascii="Times New Roman" w:hAnsi="Times New Roman"/>
          <w:sz w:val="24"/>
          <w:szCs w:val="24"/>
        </w:rPr>
      </w:pPr>
    </w:p>
    <w:p w:rsidR="00525F8C" w:rsidRPr="00867889" w:rsidRDefault="00525F8C" w:rsidP="00525F8C">
      <w:pPr>
        <w:spacing w:after="0"/>
        <w:rPr>
          <w:rFonts w:ascii="Times New Roman" w:hAnsi="Times New Roman"/>
          <w:sz w:val="24"/>
          <w:szCs w:val="24"/>
        </w:rPr>
      </w:pPr>
    </w:p>
    <w:p w:rsidR="00525F8C" w:rsidRPr="00867889" w:rsidRDefault="00525F8C" w:rsidP="00525F8C">
      <w:pPr>
        <w:spacing w:after="0"/>
        <w:rPr>
          <w:rFonts w:ascii="Times New Roman" w:hAnsi="Times New Roman"/>
          <w:sz w:val="24"/>
          <w:szCs w:val="24"/>
        </w:rPr>
      </w:pPr>
    </w:p>
    <w:p w:rsidR="00525F8C" w:rsidRDefault="00525F8C" w:rsidP="00525F8C">
      <w:pPr>
        <w:spacing w:after="0"/>
        <w:rPr>
          <w:rFonts w:ascii="Times New Roman" w:hAnsi="Times New Roman"/>
          <w:sz w:val="24"/>
        </w:rPr>
      </w:pPr>
      <w:bookmarkStart w:id="1" w:name="_GoBack"/>
      <w:bookmarkEnd w:id="1"/>
    </w:p>
    <w:p w:rsidR="00525F8C" w:rsidRDefault="00525F8C" w:rsidP="00525F8C">
      <w:pPr>
        <w:spacing w:after="0"/>
        <w:rPr>
          <w:rFonts w:ascii="Times New Roman" w:hAnsi="Times New Roman"/>
          <w:sz w:val="24"/>
        </w:rPr>
      </w:pPr>
    </w:p>
    <w:p w:rsidR="00525F8C" w:rsidRDefault="00525F8C" w:rsidP="00525F8C">
      <w:pPr>
        <w:spacing w:after="0"/>
        <w:rPr>
          <w:rFonts w:ascii="Times New Roman" w:hAnsi="Times New Roman"/>
          <w:sz w:val="24"/>
        </w:rPr>
      </w:pPr>
    </w:p>
    <w:p w:rsidR="00525F8C" w:rsidRDefault="00525F8C" w:rsidP="00525F8C">
      <w:pPr>
        <w:spacing w:after="0"/>
        <w:rPr>
          <w:rFonts w:ascii="Times New Roman" w:hAnsi="Times New Roman"/>
          <w:sz w:val="24"/>
        </w:rPr>
      </w:pPr>
    </w:p>
    <w:p w:rsidR="00525F8C" w:rsidRDefault="00525F8C" w:rsidP="00525F8C">
      <w:pPr>
        <w:spacing w:after="0"/>
        <w:rPr>
          <w:rFonts w:ascii="Times New Roman" w:hAnsi="Times New Roman"/>
          <w:sz w:val="24"/>
        </w:rPr>
      </w:pPr>
    </w:p>
    <w:p w:rsidR="00525F8C" w:rsidRDefault="00525F8C" w:rsidP="00525F8C"/>
    <w:p w:rsidR="00CA460A" w:rsidRDefault="00CA460A"/>
    <w:sectPr w:rsidR="00CA4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7E"/>
    <w:rsid w:val="00525F8C"/>
    <w:rsid w:val="007B127E"/>
    <w:rsid w:val="00CA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4368</Words>
  <Characters>24898</Characters>
  <Application>Microsoft Office Word</Application>
  <DocSecurity>0</DocSecurity>
  <Lines>207</Lines>
  <Paragraphs>58</Paragraphs>
  <ScaleCrop>false</ScaleCrop>
  <Company/>
  <LinksUpToDate>false</LinksUpToDate>
  <CharactersWithSpaces>29208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2018-03-30T07:22:00Z</dcterms:created>
  <dcterms:modified xsi:type="dcterms:W3CDTF">2018-03-30T07:23:00Z</dcterms:modified>
</cp:coreProperties>
</file>