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458"/>
      </w:tblGrid>
      <w:tr w:rsidR="005C15E5" w:rsidRPr="00242361" w:rsidTr="00154EFD">
        <w:trPr>
          <w:cantSplit/>
          <w:trHeight w:val="865"/>
        </w:trPr>
        <w:tc>
          <w:tcPr>
            <w:tcW w:w="4450" w:type="dxa"/>
          </w:tcPr>
          <w:p w:rsidR="005C15E5" w:rsidRPr="00242361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C15E5" w:rsidRPr="00242361" w:rsidRDefault="005C15E5" w:rsidP="00154EF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C15E5" w:rsidRPr="00242361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5C15E5" w:rsidRPr="00242361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5C15E5" w:rsidRPr="00242361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5C15E5" w:rsidRPr="00242361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D8A673F" wp14:editId="21A7D07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172719</wp:posOffset>
                      </wp:positionV>
                      <wp:extent cx="6492240" cy="0"/>
                      <wp:effectExtent l="0" t="0" r="22860" b="1905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1C0C2" id="Прямая соединительная линия 7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yc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l828nE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5C15E5" w:rsidRPr="00242361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5C15E5" w:rsidRPr="00242361" w:rsidRDefault="005C15E5" w:rsidP="00154EF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5C15E5" w:rsidRPr="00242361" w:rsidRDefault="005C15E5" w:rsidP="00154EF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C15E5" w:rsidRPr="00242361" w:rsidRDefault="005C15E5" w:rsidP="00154EF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C15E5" w:rsidRPr="00242361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5C15E5" w:rsidRPr="00242361" w:rsidRDefault="005C15E5" w:rsidP="00154E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5C15E5" w:rsidRPr="00242361" w:rsidRDefault="005C15E5" w:rsidP="00154E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24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5C15E5" w:rsidRPr="00242361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5C15E5" w:rsidRPr="00242361" w:rsidRDefault="005C15E5" w:rsidP="005C1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19.11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2018 г.                 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54</w:t>
      </w:r>
    </w:p>
    <w:p w:rsidR="005C15E5" w:rsidRPr="00242361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24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5C15E5" w:rsidRPr="00242361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242361" w:rsidRDefault="005C15E5" w:rsidP="005C15E5">
      <w:pPr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оказания поддержки</w:t>
      </w:r>
    </w:p>
    <w:p w:rsidR="005C15E5" w:rsidRPr="00242361" w:rsidRDefault="005C15E5" w:rsidP="005C15E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 и их объединениям, участвующим</w:t>
      </w:r>
    </w:p>
    <w:p w:rsidR="005C15E5" w:rsidRPr="00242361" w:rsidRDefault="005C15E5" w:rsidP="005C15E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охране общественного порядка, создания условий</w:t>
      </w:r>
    </w:p>
    <w:p w:rsidR="005C15E5" w:rsidRPr="00242361" w:rsidRDefault="005C15E5" w:rsidP="005C15E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деятельности народных дружин</w:t>
      </w:r>
    </w:p>
    <w:p w:rsidR="005C15E5" w:rsidRPr="00242361" w:rsidRDefault="005C15E5" w:rsidP="005C15E5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Куладинского  сельского поселения</w:t>
      </w:r>
    </w:p>
    <w:p w:rsidR="005C15E5" w:rsidRDefault="005C15E5" w:rsidP="005C15E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E5" w:rsidRPr="00242361" w:rsidRDefault="005C15E5" w:rsidP="005C15E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hyperlink r:id="rId5" w:tgtFrame="_blank" w:history="1"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Федеральным 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02.04.2014 </w:t>
      </w:r>
      <w:hyperlink r:id="rId6" w:tgtFrame="_blank" w:history="1"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44-ФЗ</w:t>
        </w:r>
      </w:hyperlink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участии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в охране общественного порядка», 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 Республики Алтай от 07.07.2015 № 33-РЗ «О регулировании отдельных вопросов участия граждан в охране общественного порядка на территории Республики Алтай»,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C15E5" w:rsidRPr="00242361" w:rsidRDefault="005C15E5" w:rsidP="005C15E5">
      <w:pPr>
        <w:shd w:val="clear" w:color="auto" w:fill="FFFFFF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24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C15E5" w:rsidRPr="00242361" w:rsidRDefault="005C15E5" w:rsidP="005C15E5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Куладинского  сельского поселения (прилагается).</w:t>
      </w:r>
    </w:p>
    <w:p w:rsidR="005C15E5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361">
        <w:rPr>
          <w:rFonts w:ascii="Times New Roman" w:eastAsia="Calibri" w:hAnsi="Times New Roman" w:cs="Times New Roman"/>
          <w:sz w:val="24"/>
          <w:szCs w:val="24"/>
        </w:rPr>
        <w:t xml:space="preserve">             2. </w:t>
      </w:r>
      <w:bookmarkStart w:id="1" w:name="sub_3"/>
      <w:bookmarkEnd w:id="1"/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  постановления  Главы Куладинского  сельского  поселения  от 15.08. </w:t>
      </w:r>
      <w:smartTag w:uri="urn:schemas-microsoft-com:office:smarttags" w:element="metricconverter">
        <w:smartTagPr>
          <w:attr w:name="ProductID" w:val="2017 г"/>
        </w:smartTagPr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18 и о</w:t>
      </w:r>
      <w:smartTag w:uri="urn:schemas-microsoft-com:office:smarttags" w:element="metricconverter">
        <w:smartTagPr>
          <w:attr w:name="ProductID" w:val="2017 г"/>
        </w:smartTagPr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 16.10. 2017 г</w:t>
        </w:r>
      </w:smartTag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 «</w:t>
      </w:r>
      <w:r w:rsidRPr="0024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Куладинское</w:t>
      </w:r>
      <w:proofErr w:type="spellEnd"/>
      <w:r w:rsidRPr="0024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поселение.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 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lang w:eastAsia="ru-RU"/>
        </w:rPr>
        <w:t>народной дружины Куладинского сельского поселения (прилагается)</w:t>
      </w:r>
    </w:p>
    <w:p w:rsidR="005C15E5" w:rsidRPr="00242361" w:rsidRDefault="005C15E5" w:rsidP="005C15E5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</w:t>
      </w:r>
      <w:r w:rsidRPr="00242361">
        <w:rPr>
          <w:rFonts w:ascii="Times New Roman" w:eastAsia="Calibri" w:hAnsi="Times New Roman" w:cs="Times New Roman"/>
          <w:sz w:val="24"/>
          <w:szCs w:val="24"/>
        </w:rPr>
        <w:t>.</w:t>
      </w:r>
      <w:r w:rsidRPr="002423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0791">
        <w:rPr>
          <w:rFonts w:ascii="Times New Roman" w:eastAsia="Times New Roman" w:hAnsi="Times New Roman" w:cs="Times New Roman"/>
          <w:lang w:eastAsia="ru-RU"/>
        </w:rPr>
        <w:t>Обеспечить размещение Постановления на сайте Администрации МО «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36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42361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242361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236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Pr="00242361">
        <w:rPr>
          <w:rFonts w:ascii="Times New Roman" w:eastAsia="Calibri" w:hAnsi="Times New Roman" w:cs="Times New Roman"/>
          <w:sz w:val="24"/>
          <w:szCs w:val="24"/>
        </w:rPr>
        <w:t>С.К.Нонова</w:t>
      </w:r>
      <w:proofErr w:type="spellEnd"/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5E5" w:rsidRPr="00242361" w:rsidRDefault="005C15E5" w:rsidP="005C15E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C2BFF" w:rsidRDefault="00EC2BFF" w:rsidP="005C15E5">
      <w:pPr>
        <w:shd w:val="clear" w:color="auto" w:fill="FFFFFF"/>
        <w:spacing w:after="0" w:line="22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5E5" w:rsidRPr="00242361" w:rsidRDefault="005C15E5" w:rsidP="005C15E5">
      <w:pPr>
        <w:shd w:val="clear" w:color="auto" w:fill="FFFFFF"/>
        <w:spacing w:after="0" w:line="22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ar37"/>
      <w:bookmarkEnd w:id="2"/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Главы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t xml:space="preserve"> Куладинского  сельского поселения 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4236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19.11</w:t>
      </w:r>
      <w:r w:rsidRPr="00242361">
        <w:rPr>
          <w:rFonts w:ascii="Times New Roman" w:eastAsia="Times New Roman" w:hAnsi="Times New Roman" w:cs="Times New Roman"/>
          <w:lang w:eastAsia="ru-RU"/>
        </w:rPr>
        <w:t>.2018 года №</w:t>
      </w:r>
      <w:r>
        <w:rPr>
          <w:rFonts w:ascii="Times New Roman" w:eastAsia="Times New Roman" w:hAnsi="Times New Roman" w:cs="Times New Roman"/>
          <w:lang w:eastAsia="ru-RU"/>
        </w:rPr>
        <w:t xml:space="preserve"> 54</w:t>
      </w:r>
      <w:r w:rsidRPr="002423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423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КУЛАДИНСКОГО  СЕЛЬСКОГО ПОСЕЛЕНИЯ </w:t>
      </w:r>
    </w:p>
    <w:p w:rsidR="005C15E5" w:rsidRPr="00242361" w:rsidRDefault="005C15E5" w:rsidP="005C15E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C15E5" w:rsidRPr="00242361" w:rsidRDefault="005C15E5" w:rsidP="005C15E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Куладинского  сельского поселения (далее – Порядок) разработан в соответствии с Федеральным законом от 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</w:t>
      </w:r>
      <w:hyperlink r:id="rId8" w:tgtFrame="_blank" w:history="1">
        <w:r w:rsidRPr="002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от 07.07.2015 № 33-РЗ «О регулировании отдельных вопросов участия граждан в охране общественного порядка на территории Республики Алтай»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Оказание поддержки гражданам и их объединениям, участвующим в охране общественного порядка, создание условий для деятельности народных дружин являются вопросом местного значения поселения.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закрепляет правовые основы и расходные обязательства Куладинского  сельского поселения и определяет компетенцию сельской администрации Куладинского  сельского поселения (далее по тексту – сельская администрация)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Куладинского  сельского поселения (далее - объединения граждан, участвующих в охране общественного порядка) в соответствии с законодательством Российской Федерации.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Координацию работы по взаимодействию сельской администрации с объединениями граждан, участвующих в охране общественного порядка, осуществляет Глава поселения.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Объединения граждан, участвующих в охране общественного порядка, создаются для оказания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деятельности объединений граждан, участвующих в охране общественного порядка, осуществляется в соответствии с действующим законодательством Российской Федерации.</w:t>
      </w:r>
    </w:p>
    <w:p w:rsidR="005C15E5" w:rsidRPr="00242361" w:rsidRDefault="005C15E5" w:rsidP="005C15E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Народные дружины, общественные объединения правоохранительной направленности создаются гражданами в порядке, предусмотренном Федеральным законом от 02 апреля 2014 года № 44-ФЗ «Об участии граждан в охране общественного порядка», законом</w:t>
      </w:r>
      <w:r w:rsidRPr="002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</w:t>
      </w: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компетенции сельской  администрации 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Куладинского  сельского поселения  относится: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муниципальных правовых актов, направленных на оказание поддержки объединениям граждан, участвующих в охране общественного порядка;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оказание содействия в профилактике безнадзорности и правонарушений несовершеннолетних;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на официальном сайте Куладинского  сельского поселения в информационно-телекоммуникационной сети «Интернет», а также в средствах массовой информации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 по охране общественного порядка: оказание психологической помощи, а также иные меры, не запрещенные законодательством Российской Федерации, в пределах бюджетных ассигнований, выделенных в бюджете </w:t>
      </w:r>
      <w:proofErr w:type="gramStart"/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Куладинского  сельского</w:t>
      </w:r>
      <w:proofErr w:type="gramEnd"/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реализацию указанных полномочий;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деятельности народных дружин в пределах средств, предусмотренных на эти цели в бюджете поселения.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Благодарственного письма;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5C15E5" w:rsidRPr="00242361" w:rsidRDefault="005C15E5" w:rsidP="005C15E5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Финансирование материального стимулирования осуществляется в пределах бюджетных ассигнований, выделенных в бюджете Куладинского  сельского поселения на реализацию полномочия по оказанию поддержки гражданам и их объединениям, участвующим в охране общественного порядка.</w:t>
      </w: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242361" w:rsidRDefault="005C15E5" w:rsidP="005C15E5">
      <w:pPr>
        <w:shd w:val="clear" w:color="auto" w:fill="FFFFFF"/>
        <w:spacing w:after="0" w:line="22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Главы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2361">
        <w:rPr>
          <w:rFonts w:ascii="Times New Roman" w:eastAsia="Times New Roman" w:hAnsi="Times New Roman" w:cs="Times New Roman"/>
          <w:color w:val="000000"/>
          <w:lang w:eastAsia="ru-RU"/>
        </w:rPr>
        <w:t xml:space="preserve"> Куладинского  сельского поселения </w:t>
      </w:r>
    </w:p>
    <w:p w:rsidR="005C15E5" w:rsidRPr="00242361" w:rsidRDefault="005C15E5" w:rsidP="005C15E5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4236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19.11</w:t>
      </w:r>
      <w:r w:rsidRPr="00242361">
        <w:rPr>
          <w:rFonts w:ascii="Times New Roman" w:eastAsia="Times New Roman" w:hAnsi="Times New Roman" w:cs="Times New Roman"/>
          <w:lang w:eastAsia="ru-RU"/>
        </w:rPr>
        <w:t>.2018 года №</w:t>
      </w:r>
      <w:r>
        <w:rPr>
          <w:rFonts w:ascii="Times New Roman" w:eastAsia="Times New Roman" w:hAnsi="Times New Roman" w:cs="Times New Roman"/>
          <w:lang w:eastAsia="ru-RU"/>
        </w:rPr>
        <w:t xml:space="preserve"> 54</w:t>
      </w:r>
      <w:r w:rsidRPr="002423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382">
        <w:rPr>
          <w:rFonts w:ascii="Times New Roman" w:eastAsia="Times New Roman" w:hAnsi="Times New Roman" w:cs="Times New Roman"/>
          <w:b/>
          <w:lang w:eastAsia="ru-RU"/>
        </w:rPr>
        <w:t xml:space="preserve">Состав народной дружины Куладинского сельского поселения  </w:t>
      </w:r>
    </w:p>
    <w:p w:rsidR="005C15E5" w:rsidRPr="00595382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1.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Сарбашева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Лариса Михайловна</w:t>
      </w:r>
      <w:r w:rsidRPr="00AB033E">
        <w:rPr>
          <w:rFonts w:ascii="Times New Roman" w:eastAsia="Times New Roman" w:hAnsi="Times New Roman" w:cs="Times New Roman"/>
          <w:lang w:eastAsia="ru-RU"/>
        </w:rPr>
        <w:t>- ведущий специалист с/администрации</w:t>
      </w:r>
      <w:r>
        <w:rPr>
          <w:rFonts w:ascii="Times New Roman" w:eastAsia="Times New Roman" w:hAnsi="Times New Roman" w:cs="Times New Roman"/>
          <w:lang w:eastAsia="ru-RU"/>
        </w:rPr>
        <w:t>, командир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Кучинов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Керел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Альбертович –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специалист по работе с молодежью, народный 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3.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Путунин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Еркин Александрович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истопник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 с/администрации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народный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дружинник 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4.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Чурекенов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Алексей Алексеевич- водитель с/администрации</w:t>
      </w:r>
      <w:r>
        <w:rPr>
          <w:rFonts w:ascii="Times New Roman" w:eastAsia="Times New Roman" w:hAnsi="Times New Roman" w:cs="Times New Roman"/>
          <w:lang w:eastAsia="ru-RU"/>
        </w:rPr>
        <w:t>, народный 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5.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Урчимаева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Суркура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Альбертовна- библиотекарь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с.Кулада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народный 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6.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Яракова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Айсана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Амадуевна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- библиотекарь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с.Боочи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народный 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7.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Бордомолова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Нонна Геннадьевна – заведующая СК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с.Боочи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народный 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8.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Чапыев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Байыр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Байрамович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33E">
        <w:rPr>
          <w:rFonts w:ascii="Times New Roman" w:eastAsia="Times New Roman" w:hAnsi="Times New Roman" w:cs="Times New Roman"/>
          <w:lang w:eastAsia="ru-RU"/>
        </w:rPr>
        <w:t>- депутат сельского Совета депутатов</w:t>
      </w:r>
      <w:r>
        <w:rPr>
          <w:rFonts w:ascii="Times New Roman" w:eastAsia="Times New Roman" w:hAnsi="Times New Roman" w:cs="Times New Roman"/>
          <w:lang w:eastAsia="ru-RU"/>
        </w:rPr>
        <w:t xml:space="preserve">, народный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дружинник</w:t>
      </w:r>
      <w:r w:rsidRPr="00AB033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B033E">
        <w:rPr>
          <w:rFonts w:ascii="Times New Roman" w:eastAsia="Times New Roman" w:hAnsi="Times New Roman" w:cs="Times New Roman"/>
          <w:lang w:eastAsia="ru-RU"/>
        </w:rPr>
        <w:t>по согласованию)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33E">
        <w:rPr>
          <w:rFonts w:ascii="Times New Roman" w:eastAsia="Times New Roman" w:hAnsi="Times New Roman" w:cs="Times New Roman"/>
          <w:lang w:eastAsia="ru-RU"/>
        </w:rPr>
        <w:t>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9.</w:t>
      </w:r>
      <w:r w:rsidRPr="005953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Емегенов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Марат Геннадьевич </w:t>
      </w:r>
      <w:r w:rsidRPr="00AB033E">
        <w:rPr>
          <w:rFonts w:ascii="Times New Roman" w:eastAsia="Times New Roman" w:hAnsi="Times New Roman" w:cs="Times New Roman"/>
          <w:lang w:eastAsia="ru-RU"/>
        </w:rPr>
        <w:t>- депутат сельского Совета депутатов</w:t>
      </w:r>
      <w:r>
        <w:rPr>
          <w:rFonts w:ascii="Times New Roman" w:eastAsia="Times New Roman" w:hAnsi="Times New Roman" w:cs="Times New Roman"/>
          <w:lang w:eastAsia="ru-RU"/>
        </w:rPr>
        <w:t xml:space="preserve">, народный дружинник </w:t>
      </w:r>
      <w:r w:rsidRPr="00AB033E">
        <w:rPr>
          <w:rFonts w:ascii="Times New Roman" w:eastAsia="Times New Roman" w:hAnsi="Times New Roman" w:cs="Times New Roman"/>
          <w:lang w:eastAsia="ru-RU"/>
        </w:rPr>
        <w:t>(по согласованию);</w:t>
      </w:r>
    </w:p>
    <w:p w:rsidR="005C15E5" w:rsidRPr="00AB033E" w:rsidRDefault="005C15E5" w:rsidP="005C1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33E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AB033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B033E">
        <w:rPr>
          <w:rFonts w:ascii="Times New Roman" w:eastAsia="Times New Roman" w:hAnsi="Times New Roman" w:cs="Times New Roman"/>
          <w:lang w:eastAsia="ru-RU"/>
        </w:rPr>
        <w:t>Бакчабаева</w:t>
      </w:r>
      <w:proofErr w:type="spellEnd"/>
      <w:r w:rsidRPr="00AB033E">
        <w:rPr>
          <w:rFonts w:ascii="Times New Roman" w:eastAsia="Times New Roman" w:hAnsi="Times New Roman" w:cs="Times New Roman"/>
          <w:lang w:eastAsia="ru-RU"/>
        </w:rPr>
        <w:t xml:space="preserve"> Гузель Михайловна- социальный работник с/администрации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народный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дружинник </w:t>
      </w:r>
      <w:r w:rsidRPr="00AB033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C15E5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Pr="00063DDD" w:rsidRDefault="005C15E5" w:rsidP="005C1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p w:rsidR="005C15E5" w:rsidRDefault="005C15E5"/>
    <w:sectPr w:rsidR="005C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573"/>
    <w:multiLevelType w:val="hybridMultilevel"/>
    <w:tmpl w:val="2F0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5F"/>
    <w:rsid w:val="00555D93"/>
    <w:rsid w:val="005C15E5"/>
    <w:rsid w:val="0061135F"/>
    <w:rsid w:val="00E33590"/>
    <w:rsid w:val="00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FCB79B-7F10-451F-BD12-9779948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4B3C6DC-CC27-4B47-9CAE-8F25900F8B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4B3C6DC-CC27-4B47-9CAE-8F25900F8B3E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2018-11-23T04:18:00Z</dcterms:created>
  <dcterms:modified xsi:type="dcterms:W3CDTF">2018-11-23T04:18:00Z</dcterms:modified>
</cp:coreProperties>
</file>