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62467D" w:rsidRPr="0062467D" w:rsidTr="0028630A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2467D" w:rsidRPr="0062467D" w:rsidRDefault="0062467D" w:rsidP="0062467D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Российская Федерация</w:t>
            </w:r>
          </w:p>
          <w:p w:rsidR="0062467D" w:rsidRPr="0062467D" w:rsidRDefault="0062467D" w:rsidP="0062467D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62467D" w:rsidRPr="0062467D" w:rsidRDefault="0062467D" w:rsidP="0062467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62467D" w:rsidRPr="0062467D" w:rsidRDefault="0062467D" w:rsidP="0062467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62467D" w:rsidRPr="0062467D" w:rsidRDefault="0062467D" w:rsidP="0062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62467D" w:rsidRPr="0062467D" w:rsidRDefault="0062467D" w:rsidP="0062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10160" r="1206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62467D" w:rsidRPr="0062467D" w:rsidRDefault="0062467D" w:rsidP="0062467D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2467D" w:rsidRPr="0062467D" w:rsidRDefault="0062467D" w:rsidP="0062467D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624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624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2467D" w:rsidRPr="0062467D" w:rsidRDefault="0062467D" w:rsidP="0062467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62467D" w:rsidRPr="0062467D" w:rsidRDefault="0062467D" w:rsidP="0062467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62467D" w:rsidRPr="0062467D" w:rsidRDefault="0062467D" w:rsidP="0062467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62467D" w:rsidRPr="0062467D" w:rsidRDefault="0062467D" w:rsidP="0062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624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62467D" w:rsidRPr="0062467D" w:rsidRDefault="0062467D" w:rsidP="0062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</w:t>
      </w: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</w:t>
      </w:r>
      <w:proofErr w:type="gramStart"/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30.12.2013  г.                                   </w:t>
      </w: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№189</w:t>
      </w:r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с. </w:t>
      </w:r>
      <w:proofErr w:type="spellStart"/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Хабаровка</w:t>
      </w:r>
      <w:proofErr w:type="spellEnd"/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разработки,</w:t>
      </w:r>
    </w:p>
    <w:p w:rsidR="0062467D" w:rsidRPr="0062467D" w:rsidRDefault="0062467D" w:rsidP="006246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и реализации ведомственных целевых программ </w:t>
      </w:r>
    </w:p>
    <w:p w:rsidR="0062467D" w:rsidRPr="0062467D" w:rsidRDefault="0062467D" w:rsidP="006246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сельского поселения</w:t>
      </w:r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179.3 Бюджетного кодекса Российской Федерации, 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Хабаровское сельское поселение </w:t>
      </w: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разработки, утверждения и реализации ведомственных целевых программ Хабаровского сельского поселения согласно приложению к настоящему постановлению.</w:t>
      </w:r>
    </w:p>
    <w:p w:rsidR="0062467D" w:rsidRPr="0062467D" w:rsidRDefault="0062467D" w:rsidP="006246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подписания.</w:t>
      </w:r>
    </w:p>
    <w:p w:rsidR="0062467D" w:rsidRPr="0062467D" w:rsidRDefault="0062467D" w:rsidP="0062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                             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 сельского поселения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30.12.2013 г. №189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разработки, утверждения и реализации ведомственных целевых программ Хабаровского сельского поселения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разработки, утверждения и реализации ведомственных целевых программ Хабаровского  сельского поселения, направленных на осуществление бюджетного планирования сельской администрации Хабаровского  сельского поселения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Алтай, муниципальных полномочий в установленных сферах деятельности и повышение 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средств бюджета поселения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67D" w:rsidRPr="0062467D" w:rsidRDefault="0062467D" w:rsidP="0062467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ведомственная целевая программа (далее – программа) – документ, содержащий комплекс мероприятий, обеспечивающий исполнение сельской администрацией Хабаровского  сельского поселения его отдельных полномочий и функций в соответствующей сфере деятельности;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сельская администрация Хабаровского  сельского поселения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(далее - Администрация);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индикатор – количественный показатель, характеризующий реализацию мероприятия или группу мероприятий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Программа должна соответствовать целям, задачам и результатам деятельности Администрации и отражаться в докладе о результатах и основных направлениях деятельности Администрации (далее - доклад).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следующих разделов: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программы согласно приложению № 1 к настоящему Положению;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целевых индикаторов и ожидаемых результатов реализации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и описание программных мероприятий;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источники финансирования программы в целом и по годам ее реализации, а также обоснование потребностей в необходимых ресурсах;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системы управления реализацией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может содержать одну или несколько целей, формируемых на основе анализа проблем, направленных на их решение и описываемых исходя из необходимости получения ожидаемых результатов реализации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должна соответствовать следующим требованиям: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ясность (цель не должна содержать специальных терминов, понятий, выражений, допускающих произвольное или неоднозначное ее толкование, а также затрудняющих понимание цели лицами, не обладающими соответствующими знаниями в сфере реализации программы);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достижимость (достижение цели должно быть возможным в течение срока реализации программы).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 представляют собой относительно самостоятельные части программы, отражающие направления достижения цели. Требования к задачам программы аналогичны требованиям к цели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Целевой индикатор - количественный показатель, характеризующий реализацию мероприятия или группу мероприятий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мероприятия или группы мероприятий программы устанавливается один целевой индикатор.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мероприятий программы - совокупность мероприятий программы, объединенных по общему признаку и принципу достижения значений одного целевого индикатора.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должны соответствовать следующим требованиям: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точность (погрешности расчета данных, необходимых для определения значений целевых индикаторов не должны искажать представление о реализации программы);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объективность (целевые индикаторы, улучшение значений которых возможно при ухудшении ситуации в сфере реализации программы, не должны использоваться);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(способ сбора и обработки данных, используемых для расчета значений целевых индикаторов, должен допускать возможность проверки точности указанных данных в процессе оценки эффективности реализации программы);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однозначность (наименования целевых индикаторов должны обеспечивать одинаковое их понимание лицами, обладающими и не обладающими соответствующими знаниями в сфере реализации программы).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целевых индикаторов должны быть установлены в целом на весь период реализации программы и по каждому году реализации программы не нарастающим итогом.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 должны отражать количественное и качественное улучшение ситуации в сфере реализации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программы определяются с учетом показателей конечного и непосредственного результата деятельности субъекта бюджетного планирования, установленных в докладе.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Мероприятия программы должны быть направлены на реализацию конкретных задач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программы составляется по форме согласно приложению № 2 к настоящему Положению.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реализации программы не должен превышать 3-х лет.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Финансирование программы осуществляется за счет средств бюджета поселения, в том числе безвозмездных перечислений из областного бюджета, а также иных источников, предусмотренных законодательством.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бюджета поселения на реализацию программы определяется исходя из установленных решением о бюджете на соответствующий финансовый год и среднесрочным финансовым планом Хабаровского  сельского поселения предельных объемов бюджетных ассигнований бюджета поселения.</w:t>
      </w:r>
      <w:proofErr w:type="gramEnd"/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программы с привлечением иных источников финансирования допускается указание их общего прогнозного объема. При этом указанные объемы финансирования должны быть подтверждены соответствующими правовыми актами, соглашениями, договорами и иными документами.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мероприятия программы устанавливается объем финансирования.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Программа не подлежит разделению на подпрограммы.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10.Методическое руководство по разработке и реализации программ осуществляет сельская администрация Хабаровского  сельского поселения.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Разработка и утверждение программы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Разработка программы осуществляется Администрацией в сроки составления проекта местного бюджета, ежегодно устанавливаемые сельской администрацией Хабаровского  сельского поселения.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быть разработана после принятия решения сельского Совета депутатов Хабаровского  сельского поселения о местном бюджете при наличии в бюджетной росписи Администрации бюджетных ассигнований местного бюджета на ее реализацию.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Утверждение программы осуществляется Администрацией в форме постановления.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Администрация организует обнародование утвержденной программы в течение 10 рабочих дней после ее утверждения.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Реализация программы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Реализация программы осуществляется Администрацией путем выполнения предусмотренных в программе мероприятий исходя из необходимости достижения ожидаемых результатов реализации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Внесение изменений в программу осуществляется Администрацией в случаях: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необходимости корректировки программы по результатам проведенной оценки эффективности ее реализации;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объемов финансирования программы на соответствующий финансовый год;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исключения из компетенции Администрации части полномочий, в пределах которых реализуется программа;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 в соответствии с законодательством.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Отчет о реализации программы составляется ежегодно по форме согласно приложению № 3 к настоящему Положению.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 основании отчета о реализации программы Администрация ежегодно проводит оценку эффективности реализации программы в соответствии с методикой 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программы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4 к настоящему Положению в целях установления достижения значений целевых индикаторов и ожидаемых результатов реализации программы не позднее 1 мая года, следующего за отчетным.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результатам проведенной оценки эффективности реализации программы должна отражать: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проблем, на решение которых была направлена целевая программа;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поставленной цели;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эффективности реализации мероприятий и программы в целом;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динамики эффективности реализации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 достижения значений целевых индикаторов и ожидаемых результатов реализации программы - причины их не достижения;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повышению эффективности реализации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может быть принято решение либо о досрочном прекращении реализации программы либо об изменении: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задач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целевых индикаторов и их значений, ожидаемых результатов реализации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срока реализации отдельных мероприятий и программы в целом;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мероприятий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объемов финансирования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Контроль по реализации программы осуществляет сельская администрация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Ининского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Arial" w:eastAsia="Times New Roman" w:hAnsi="Arial" w:cs="Arial"/>
          <w:sz w:val="20"/>
          <w:szCs w:val="20"/>
          <w:lang w:eastAsia="ru-RU"/>
        </w:rPr>
        <w:br w:type="column"/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разработки, утверждения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ведомственных целевых программ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 сельского поселения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целевой программы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455"/>
      </w:tblGrid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ведомственной целевой программы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ведомственной целевой программы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ведомственной целевой программы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 в целом и по годам ее реализации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ведомственной целевой программы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2467D" w:rsidRPr="0062467D" w:rsidSect="00301B80">
          <w:pgSz w:w="11906" w:h="16838"/>
          <w:pgMar w:top="426" w:right="567" w:bottom="851" w:left="1418" w:header="709" w:footer="709" w:gutter="0"/>
          <w:cols w:space="708"/>
          <w:docGrid w:linePitch="360"/>
        </w:sect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разработки, утверждения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ведомственных целевых программ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 сельского поселения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целевой программы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ведомственной целевой программы)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900"/>
        <w:gridCol w:w="900"/>
        <w:gridCol w:w="1800"/>
        <w:gridCol w:w="1620"/>
        <w:gridCol w:w="720"/>
        <w:gridCol w:w="540"/>
        <w:gridCol w:w="540"/>
        <w:gridCol w:w="540"/>
        <w:gridCol w:w="1620"/>
        <w:gridCol w:w="1080"/>
        <w:gridCol w:w="810"/>
        <w:gridCol w:w="630"/>
        <w:gridCol w:w="720"/>
        <w:gridCol w:w="720"/>
      </w:tblGrid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ведомственной целевой программы (далее - ВЦП)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Срок реализации мероприятия ВЦП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за реализацию мероприятия ВЦП (Ф.И.О., должность)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Организации, участвующие в реализации мероприятия ВЦП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ВЦП &lt;*&gt;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реализации мероприятия (группы мероприятий) ВЦП &lt;**&gt;</w:t>
            </w: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с (месяц/</w:t>
            </w: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br/>
              <w:t>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по (месяц/</w:t>
            </w: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br/>
              <w:t>год)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2467D">
        <w:rPr>
          <w:rFonts w:ascii="Times New Roman" w:eastAsia="Times New Roman" w:hAnsi="Times New Roman" w:cs="Times New Roman"/>
          <w:lang w:eastAsia="ru-RU"/>
        </w:rPr>
        <w:t>&lt;*&gt; для мероприятий программы в рамках деятельности субъектов бюджетного планирования, связанной с осуществлением функций руководства и управления в сфере установленных функций, объем финансирования может не указываться;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2467D">
        <w:rPr>
          <w:rFonts w:ascii="Times New Roman" w:eastAsia="Times New Roman" w:hAnsi="Times New Roman" w:cs="Times New Roman"/>
          <w:lang w:eastAsia="ru-RU"/>
        </w:rPr>
        <w:t>&lt;**&gt; для целевых индикаторов, измеряемых в относительном выражении, в графе "Всего" могут ставиться прочерки.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сельского поселения               ___________             /___________________/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(расшифровка подписи)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Arial" w:eastAsia="Times New Roman" w:hAnsi="Arial" w:cs="Arial"/>
          <w:sz w:val="20"/>
          <w:szCs w:val="20"/>
          <w:lang w:eastAsia="ru-RU"/>
        </w:rPr>
        <w:br w:type="column"/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разработки, утверждения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ведомственных целевых программ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 сельского поселения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ведомственной целевой программы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ведомственной целевой программы)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____________ год</w:t>
      </w:r>
    </w:p>
    <w:tbl>
      <w:tblPr>
        <w:tblW w:w="15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458"/>
        <w:gridCol w:w="684"/>
        <w:gridCol w:w="707"/>
        <w:gridCol w:w="684"/>
        <w:gridCol w:w="592"/>
        <w:gridCol w:w="8"/>
        <w:gridCol w:w="676"/>
        <w:gridCol w:w="707"/>
        <w:gridCol w:w="684"/>
        <w:gridCol w:w="592"/>
        <w:gridCol w:w="91"/>
        <w:gridCol w:w="1367"/>
        <w:gridCol w:w="109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задачи, мероприятия ведомственной целевой программы (далее - ВЦП)</w:t>
            </w:r>
          </w:p>
        </w:tc>
        <w:tc>
          <w:tcPr>
            <w:tcW w:w="5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ВЦП &lt;*&gt;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Целевой индикатор реализации мероприятия (группы мероприятий) ВЦП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Значение целевого индикатора реализации мероприятия (группы мероприятий) ВЦП &lt;*&gt;</w:t>
            </w: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Всего &lt;**&gt;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первый год &lt;**&gt;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второй год &lt;**&gt;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третий год &lt;**&gt;</w:t>
            </w: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proofErr w:type="spellStart"/>
            <w:proofErr w:type="gramStart"/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первый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второй год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третий год</w:t>
            </w: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Цель                                                                                                                  </w:t>
            </w: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Задача                                                                                                                </w:t>
            </w: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3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Задача                                                                                                                </w:t>
            </w: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67D" w:rsidRPr="0062467D" w:rsidTr="0028630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Х  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67D">
              <w:rPr>
                <w:rFonts w:ascii="Times New Roman" w:eastAsia="Times New Roman" w:hAnsi="Times New Roman" w:cs="Times New Roman"/>
                <w:lang w:eastAsia="ru-RU"/>
              </w:rPr>
              <w:t xml:space="preserve">Х 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7D" w:rsidRPr="0062467D" w:rsidRDefault="0062467D" w:rsidP="0062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2467D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2467D">
        <w:rPr>
          <w:rFonts w:ascii="Times New Roman" w:eastAsia="Times New Roman" w:hAnsi="Times New Roman" w:cs="Times New Roman"/>
          <w:lang w:eastAsia="ru-RU"/>
        </w:rPr>
        <w:t>&lt;*&gt; в случае составления отчета о реализации ВЦП за первый, второй год в графах "второй год" и (или) "третий год" ставятся прочерки;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2467D">
        <w:rPr>
          <w:rFonts w:ascii="Times New Roman" w:eastAsia="Times New Roman" w:hAnsi="Times New Roman" w:cs="Times New Roman"/>
          <w:lang w:eastAsia="ru-RU"/>
        </w:rPr>
        <w:t>для целевых индикаторов, измеряемых в относительном выражении, в графе "Всего" могут ставиться прочерки;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2467D">
        <w:rPr>
          <w:rFonts w:ascii="Times New Roman" w:eastAsia="Times New Roman" w:hAnsi="Times New Roman" w:cs="Times New Roman"/>
          <w:lang w:eastAsia="ru-RU"/>
        </w:rPr>
        <w:t>для мероприятий программы в рамках деятельности субъектов бюджетного планирования, связанной с осуществлением функций руководства и управления в сфере установленных функций, в строке "Мероприятие" объем финансирования может не указываться;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2467D">
        <w:rPr>
          <w:rFonts w:ascii="Times New Roman" w:eastAsia="Times New Roman" w:hAnsi="Times New Roman" w:cs="Times New Roman"/>
          <w:lang w:eastAsia="ru-RU"/>
        </w:rPr>
        <w:t>&lt;**&gt; в графе "План" отражаются бюджетные ассигнования, утвержденные бюджетной росписью соответствующего главного распорядителя средств местного бюджета по состоянию на дату отчета, в графе "Факт" - кассовые расходы на реализацию мероприятия ВЦП.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467D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___________             /___________________/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(подпись)               (расшифровка подписи)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2467D" w:rsidRPr="0062467D" w:rsidSect="00F96AA0">
          <w:pgSz w:w="16838" w:h="11905" w:orient="landscape" w:code="9"/>
          <w:pgMar w:top="1418" w:right="851" w:bottom="737" w:left="1134" w:header="720" w:footer="720" w:gutter="0"/>
          <w:cols w:space="720"/>
        </w:sect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разработки, утверждения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ведомственных целевых программ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 сельского поселения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эффективности реализации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целевой программы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эффективности реализации программы проводится на основании данных отчета о реализации программы и включает: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эффективности реализации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динамики эффективности реализации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эффективности реализации программы осуществляется за каждый отчетный финансовый год и весь период реализации программы (далее - отчетный период).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Объектами оценки эффективности реализации программы являются мероприятия или группа мероприятий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эффективности реализации программы за отчетный период осуществляется по формуле: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Е  =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где: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  - эффективность реализации программы за отчетный период;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J   - эффективность   реализации   мероприятия   программы  или  группы мероприятий программы за отчетный период;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- количество мероприятий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эффективности реализации программы по мероприятиям в рамках деятельности субъектов бюджетного планирования, связанной с осуществлением функций руководства и управления в сфере установленных функций, за отчетный период осуществляется по формуле: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E = (SUM Ii / n) / V x 100%, 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i=1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достижения значения целевого индикатора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за отчетный период;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i - мероприятие   или   группа  мероприятий  программы  (далее  - 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мероприятие);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V - уровень финансового обеспечения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Расчет эффективности реализации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осуществляется по формуле: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степень  достижения  значения целевого индикатора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V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уровень финансового обеспечения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степени достижения значения целевого индикатора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производится по формуле: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  значение   целевого   индикатора 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запланированное  значение  целевого  индикатора 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 если  положительной  динамикой  достижения значения целевого индикатора   является   снижение  его  значения, расчет I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производится  по формуле:   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 (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 уровня финансового обеспечения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производится по формуле: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Vf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где: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Vf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фактический   объем   финансового  обеспечения 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программы;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запланированный  объем  финансового обеспечения 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уровня финансового обеспечения программы (V) осуществляется аналогичным образом.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 расчете  эффективности  реализации  программы за весь период ее реализации степень достижения значения целевого индикатора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(I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как отношение  суммарного фактического значения целевого  индикатора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за весь период реализации программы к суммарному  запланированному  значению целевого индикатора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за весь период реализации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 уровня   финансового   обеспечения   программы  (V)   или 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(V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аналогичным образом.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эффективности реализации программы рассчитывается по программе в целом и отдельно по мероприятиям программы и определяет изменение эффективности реализации программы (мероприятий программы) в отчетном году относительно года, предшествующего отчетному.</w:t>
      </w:r>
      <w:proofErr w:type="gramEnd"/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отчетный год и весь период реализации программы оценка динамики эффективности реализации программы (мероприятий программы) не осуществляется.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динамики эффективности реализации программы в целом по программе осуществляется по следующей формуле: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Е = Е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/Е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   где: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- индекс динамики эффективности реализации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динамики эффективности реализации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производится по формуле: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ij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 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ij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  где: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J</w:t>
      </w:r>
      <w:r w:rsidRPr="006246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индекс  динамики  эффективности реализации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программы.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оценки эффективности реализации программы формируются выводы об эффективности выполнения программы на основе оценки: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эффективности реализации программы за отчетный период, которая оценивается по следующим критериям: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если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&gt; 100 процентов - выполнение программы эффективно;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если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100 процентов - выполнение  программы  обеспечено на уровне запланированных показателей;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если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&lt; 100 процентов - выполнение программы неэффективно;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динамики эффективности реализации программы в целом и по мероприятиям, которая оценивается: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программы в целом по следующим критериям: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&gt;= 1 - динамика эффективности реализации программы является положительной;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1 - динамика эффективности реализации программы является отрицательной;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мероприятий программы по следующим критериям: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J &gt;= 1 - динамика эффективности реализации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является положительной;</w:t>
      </w:r>
    </w:p>
    <w:p w:rsidR="0062467D" w:rsidRPr="0062467D" w:rsidRDefault="0062467D" w:rsidP="0062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J &lt; 1 - динамика эффективности реализации i-</w:t>
      </w:r>
      <w:proofErr w:type="spellStart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2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программы является отрицательной.</w:t>
      </w:r>
    </w:p>
    <w:p w:rsidR="00BC4346" w:rsidRDefault="00BC4346">
      <w:bookmarkStart w:id="0" w:name="_GoBack"/>
      <w:bookmarkEnd w:id="0"/>
    </w:p>
    <w:sectPr w:rsidR="00BC4346" w:rsidSect="00E74D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7D"/>
    <w:rsid w:val="0062467D"/>
    <w:rsid w:val="00B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2883</Words>
  <Characters>16437</Characters>
  <Application>Microsoft Office Word</Application>
  <DocSecurity>0</DocSecurity>
  <Lines>136</Lines>
  <Paragraphs>38</Paragraphs>
  <ScaleCrop>false</ScaleCrop>
  <Company>Home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2014-01-16T07:27:00Z</dcterms:created>
  <dcterms:modified xsi:type="dcterms:W3CDTF">2014-01-16T07:28:00Z</dcterms:modified>
</cp:coreProperties>
</file>