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2"/>
        <w:ind w:left="7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от30.04.2021г, № от 16.11.2021г)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370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</w:t>
        <w:br/>
        <w:t>расходов муниципального образования”Онгудайский район” на 2021 год</w:t>
      </w:r>
      <w:bookmarkEnd w:id="0"/>
    </w:p>
    <w:p>
      <w:pPr>
        <w:pStyle w:val="Style10"/>
        <w:framePr w:w="97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37"/>
        <w:gridCol w:w="4579"/>
        <w:gridCol w:w="1363"/>
        <w:gridCol w:w="1402"/>
        <w:gridCol w:w="1406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2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Уточненный план 2021г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20 567,3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234,4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20 801,7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58 039,5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4 470,4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62 509,8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48 636,3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7 496,7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56 133,1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37 162,2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15 770,4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52 932,6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22 559,7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8 911,5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31 471,2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456 049,6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46 291,7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502 341,3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8 485,2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710,2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9 195,4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651 499,8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83 885,2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735 385,1</w:t>
            </w:r>
          </w:p>
        </w:tc>
      </w:tr>
    </w:tbl>
    <w:p>
      <w:pPr>
        <w:framePr w:w="9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103" w:left="1023" w:right="1090" w:bottom="110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2.45pt;margin-top:48.pt;width:52.3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12">
    <w:name w:val="Основной текст (2) + Times New Roman,9,5 pt,Полужирный"/>
    <w:basedOn w:val="CharStyle4"/>
    <w:rPr>
      <w:lang w:val="ru-RU" w:eastAsia="ru-RU" w:bidi="ru-RU"/>
      <w:b/>
      <w:bCs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Основной текст (2) + Times New Roman,7 pt,Полужирный"/>
    <w:basedOn w:val="CharStyle4"/>
    <w:rPr>
      <w:lang w:val="ru-RU" w:eastAsia="ru-RU" w:bidi="ru-RU"/>
      <w:b/>
      <w:bCs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Основной текст (2) + Times New Roman,9 pt"/>
    <w:basedOn w:val="CharStyle4"/>
    <w:rPr>
      <w:lang w:val="ru-RU" w:eastAsia="ru-RU" w:bidi="ru-RU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Основной текст (2) + Times New Roman"/>
    <w:basedOn w:val="CharStyle4"/>
    <w:rPr>
      <w:lang w:val="ru-RU" w:eastAsia="ru-RU" w:bidi="ru-RU"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30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300" w:after="420" w:line="25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