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0" w:line="240" w:lineRule="exact"/>
        <w:ind w:left="0" w:right="220" w:firstLine="0"/>
      </w:pPr>
      <w:bookmarkStart w:id="0" w:name="bookmark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Прогноз основных характеристик консолидированного бюджета муниципального образования "Онгудайский район” на</w:t>
      </w:r>
      <w:bookmarkEnd w:id="0"/>
    </w:p>
    <w:p>
      <w:pPr>
        <w:pStyle w:val="Style3"/>
        <w:widowControl w:val="0"/>
        <w:keepNext/>
        <w:keepLines/>
        <w:shd w:val="clear" w:color="auto" w:fill="auto"/>
        <w:bidi w:val="0"/>
        <w:jc w:val="center"/>
        <w:spacing w:before="0" w:after="0" w:line="240" w:lineRule="exact"/>
        <w:ind w:left="0" w:right="0" w:firstLine="0"/>
      </w:pPr>
      <w:bookmarkStart w:id="1" w:name="bookmark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2022 год и на плановый период 2023 и 2024 годов</w:t>
      </w:r>
      <w:bookmarkEnd w:id="1"/>
    </w:p>
    <w:p>
      <w:pPr>
        <w:pStyle w:val="Style5"/>
        <w:framePr w:w="1407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7"/>
          <w:b/>
          <w:bCs/>
        </w:rPr>
        <w:t>(тыс.рублей)</w:t>
      </w:r>
    </w:p>
    <w:tbl>
      <w:tblPr>
        <w:tblOverlap w:val="never"/>
        <w:tblLayout w:type="fixed"/>
        <w:jc w:val="center"/>
      </w:tblPr>
      <w:tblGrid>
        <w:gridCol w:w="2102"/>
        <w:gridCol w:w="1406"/>
        <w:gridCol w:w="1411"/>
        <w:gridCol w:w="1406"/>
        <w:gridCol w:w="1411"/>
        <w:gridCol w:w="1406"/>
        <w:gridCol w:w="1411"/>
        <w:gridCol w:w="1176"/>
        <w:gridCol w:w="1142"/>
        <w:gridCol w:w="1205"/>
      </w:tblGrid>
      <w:tr>
        <w:trPr>
          <w:trHeight w:val="8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Наименование</w:t>
            </w:r>
          </w:p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показателя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2022 год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2023 год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2024 год</w:t>
            </w:r>
          </w:p>
        </w:tc>
      </w:tr>
      <w:tr>
        <w:trPr>
          <w:trHeight w:val="174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07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54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Консолидиро</w:t>
            </w:r>
          </w:p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ванный</w:t>
            </w:r>
          </w:p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Бюджет муниципальн 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Свод</w:t>
            </w:r>
          </w:p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260" w:right="0" w:firstLine="0"/>
            </w:pPr>
            <w:r>
              <w:rPr>
                <w:rStyle w:val="CharStyle10"/>
                <w:b/>
                <w:bCs/>
              </w:rPr>
              <w:t>бюджетов</w:t>
            </w:r>
          </w:p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сельских</w:t>
            </w:r>
          </w:p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260" w:right="0" w:firstLine="0"/>
            </w:pPr>
            <w:r>
              <w:rPr>
                <w:rStyle w:val="CharStyle10"/>
                <w:b/>
                <w:bCs/>
              </w:rPr>
              <w:t>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54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Консолидиро</w:t>
            </w:r>
          </w:p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ванный</w:t>
            </w:r>
          </w:p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Бюджет муниципальн 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Свод</w:t>
            </w:r>
          </w:p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260" w:right="0" w:firstLine="0"/>
            </w:pPr>
            <w:r>
              <w:rPr>
                <w:rStyle w:val="CharStyle10"/>
                <w:b/>
                <w:bCs/>
              </w:rPr>
              <w:t>бюджетов</w:t>
            </w:r>
          </w:p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сельских</w:t>
            </w:r>
          </w:p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260" w:right="0" w:firstLine="0"/>
            </w:pPr>
            <w:r>
              <w:rPr>
                <w:rStyle w:val="CharStyle10"/>
                <w:b/>
                <w:bCs/>
              </w:rPr>
              <w:t>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54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Консолиди</w:t>
            </w:r>
          </w:p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54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рованный</w:t>
            </w:r>
          </w:p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220" w:right="0" w:firstLine="0"/>
            </w:pPr>
            <w:r>
              <w:rPr>
                <w:rStyle w:val="CharStyle10"/>
                <w:b/>
                <w:bCs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200" w:right="0" w:firstLine="0"/>
            </w:pPr>
            <w:r>
              <w:rPr>
                <w:rStyle w:val="CharStyle10"/>
                <w:b/>
                <w:bCs/>
              </w:rPr>
              <w:t>Бюджет</w:t>
            </w:r>
          </w:p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5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муниципал</w:t>
            </w:r>
          </w:p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ьного</w:t>
            </w:r>
          </w:p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200" w:right="0" w:firstLine="0"/>
            </w:pPr>
            <w:r>
              <w:rPr>
                <w:rStyle w:val="CharStyle10"/>
                <w:b/>
                <w:bCs/>
              </w:rPr>
              <w:t>района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Свод</w:t>
            </w:r>
          </w:p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60" w:right="0" w:firstLine="0"/>
            </w:pPr>
            <w:r>
              <w:rPr>
                <w:rStyle w:val="CharStyle10"/>
                <w:b/>
                <w:bCs/>
              </w:rPr>
              <w:t>бюджетов</w:t>
            </w:r>
          </w:p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60" w:right="0" w:firstLine="0"/>
            </w:pPr>
            <w:r>
              <w:rPr>
                <w:rStyle w:val="CharStyle10"/>
                <w:b/>
                <w:bCs/>
              </w:rPr>
              <w:t>сельских</w:t>
            </w:r>
          </w:p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60" w:right="0" w:firstLine="0"/>
            </w:pPr>
            <w:r>
              <w:rPr>
                <w:rStyle w:val="CharStyle10"/>
                <w:b/>
                <w:bCs/>
              </w:rPr>
              <w:t>поселений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611 943,43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623 466,07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42 334,66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427 672,10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410 506,28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43 149,72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386 978,08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369 039,52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43 922,46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611 943,43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623 466,07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42 334,66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427 672,10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410 506,28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43 149,72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386 978,08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369 039,52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43 922,46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Профицит (+), дефицит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40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</w:tr>
    </w:tbl>
    <w:p>
      <w:pPr>
        <w:framePr w:w="140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2790" w:left="1995" w:right="766" w:bottom="279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Подпись к таблице_"/>
    <w:basedOn w:val="DefaultParagraphFont"/>
    <w:link w:val="Style5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7">
    <w:name w:val="Подпись к таблице"/>
    <w:basedOn w:val="CharStyle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">
    <w:name w:val="Основной текст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0">
    <w:name w:val="Основной текст (2) + 9,5 pt,Полужирный"/>
    <w:basedOn w:val="CharStyle9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right"/>
      <w:outlineLvl w:val="0"/>
      <w:spacing w:after="6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Подпись к таблице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