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№3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35"/>
        <w:ind w:left="5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Порядку составления и ведения сводной бюджетной росписи бюджета МО "Онгудайский район" и бюджетных росписей главных распорядителей средств бюджета муниципального образования, утвержденному Приказом Управления по экономике и финансам от 31.12.2014г. №55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Сводная бюджетная роспись расходов бюджета муниципального образования "Онгудайский район” в</w:t>
        <w:br/>
        <w:t>части предоставления межбюджетных трансфертов бюджетам сельских поселений муниципального</w:t>
      </w:r>
      <w:bookmarkEnd w:id="0"/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95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образования "Онгудайский район"</w:t>
        <w:br/>
        <w:t>на 2021 год и на плановый период 2022 и 2023 годов</w:t>
      </w:r>
      <w:bookmarkEnd w:id="1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Совета депутатов МО "Онгудайский район" О бюджете муниципального образования "Онгудайский район" на 2021 год и на</w:t>
        <w:br/>
        <w:t>плановый период 2022 и 2023 годов" от 22.12.2020г. №21-2 (в редакции решения № 24-1 от 30.04.2021г.)</w:t>
      </w:r>
    </w:p>
    <w:tbl>
      <w:tblPr>
        <w:tblOverlap w:val="never"/>
        <w:tblLayout w:type="fixed"/>
        <w:jc w:val="center"/>
      </w:tblPr>
      <w:tblGrid>
        <w:gridCol w:w="3048"/>
        <w:gridCol w:w="528"/>
        <w:gridCol w:w="461"/>
        <w:gridCol w:w="1344"/>
        <w:gridCol w:w="667"/>
        <w:gridCol w:w="758"/>
        <w:gridCol w:w="1258"/>
        <w:gridCol w:w="1114"/>
        <w:gridCol w:w="1099"/>
      </w:tblGrid>
      <w:tr>
        <w:trPr>
          <w:trHeight w:val="3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Наименование сельского поселения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1"/>
              </w:rPr>
              <w:t>Текущий</w:t>
            </w:r>
          </w:p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160" w:right="0" w:firstLine="0"/>
            </w:pPr>
            <w:r>
              <w:rPr>
                <w:rStyle w:val="CharStyle11"/>
              </w:rPr>
              <w:t>финансовый</w:t>
            </w:r>
          </w:p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1"/>
              </w:rPr>
              <w:t>год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Плановый период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7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60" w:lineRule="exact"/>
              <w:ind w:left="0" w:right="0" w:firstLine="0"/>
            </w:pPr>
            <w:r>
              <w:rPr>
                <w:rStyle w:val="CharStyle11"/>
              </w:rPr>
              <w:t>разде</w:t>
            </w:r>
          </w:p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1"/>
              </w:rPr>
              <w:t>подр</w:t>
            </w:r>
          </w:p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1"/>
              </w:rPr>
              <w:t>азде</w:t>
            </w:r>
          </w:p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1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ЦСР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160" w:lineRule="exact"/>
              <w:ind w:left="0" w:right="0" w:firstLine="0"/>
            </w:pPr>
            <w:r>
              <w:rPr>
                <w:rStyle w:val="CharStyle11"/>
              </w:rPr>
              <w:t>Код</w:t>
            </w:r>
          </w:p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цели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7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1-й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2-й год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25893900,00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25893900,00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25893900,00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Елинское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3"/>
              </w:rPr>
              <w:t>3017610,00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3"/>
              </w:rPr>
              <w:t>3017610,00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3017610,00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Т еньгинское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3"/>
              </w:rPr>
              <w:t>2980340,00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3"/>
              </w:rPr>
              <w:t>2980340,00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2980340,00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Куладинское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3"/>
              </w:rPr>
              <w:t>2356120,00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3"/>
              </w:rPr>
              <w:t>2356120,00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2356120,00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Каракольское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3"/>
              </w:rPr>
              <w:t>2986030,00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3"/>
              </w:rPr>
              <w:t>2986030,00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2986030,00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Нижне-Т алдинское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1861190,00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3"/>
              </w:rPr>
              <w:t>1861190,00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1861190,00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Шашикманское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3"/>
              </w:rPr>
              <w:t>2535600,00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3"/>
              </w:rPr>
              <w:t>2535600,00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2535600,00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Хабаровское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3"/>
              </w:rPr>
              <w:t>2367450,00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3"/>
              </w:rPr>
              <w:t>2367450,00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2367450,00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Купчегеньское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3"/>
              </w:rPr>
              <w:t>2890260,00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3"/>
              </w:rPr>
              <w:t>2890260,00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2890260,00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Ининское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3"/>
              </w:rPr>
              <w:t>3949300,00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3"/>
              </w:rPr>
              <w:t>3949300,00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3949300,00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Онгудайское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950000,00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3"/>
              </w:rPr>
              <w:t>950000,00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950000,00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12154800,00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Елинское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1328300,00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Теньгинское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3"/>
              </w:rPr>
              <w:t>2217800,00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Куладинское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1044200,00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Каракольское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1949500,00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Нижне-Талдинское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807600,00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Шашикманское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786100,00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Хабаровское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765500,00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Купчегеньское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1298400,00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Ининское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1686700,00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Онгудайское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270700,00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2602605,20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Елинское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5500,00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Теньгинское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451700,00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Куладинское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5500,00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Каракольское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537068,40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Нижне-Талдинское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250000,00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Шашикманское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250000,00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Хабаровское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161000,00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Купчегеньское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67700,00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Ининское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874136,80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3000000,00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Елинское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255000,00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Теньгинское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258000,00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Куладинское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183000,00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Каракольское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252000,00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Нижне-Талдинское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69000,00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Шашикманское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66000,00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Хабаровское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117000,00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Купчегеньское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195000,00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Ининское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594000,00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Онгудайское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1011000,00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1862034,40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Теньгинское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Шашикманское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320000,00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Хабаровское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206304,40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Ининское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Онгудайское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1335730,00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Каракольское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Ининское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048"/>
        <w:gridCol w:w="528"/>
        <w:gridCol w:w="461"/>
        <w:gridCol w:w="1344"/>
        <w:gridCol w:w="667"/>
        <w:gridCol w:w="758"/>
        <w:gridCol w:w="1258"/>
        <w:gridCol w:w="1114"/>
        <w:gridCol w:w="1099"/>
      </w:tblGrid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021A155191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6" w:lineRule="exact"/>
              <w:ind w:left="0" w:right="0" w:firstLine="0"/>
            </w:pPr>
            <w:r>
              <w:rPr>
                <w:rStyle w:val="CharStyle11"/>
              </w:rPr>
              <w:t>21-55191</w:t>
              <w:softHyphen/>
            </w:r>
          </w:p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1"/>
              </w:rPr>
              <w:t>00000</w:t>
              <w:softHyphen/>
            </w:r>
          </w:p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1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Хабаровское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021A155191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Хабаровское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133300,00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Т еньгинское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133300,00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167979,60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Теньгинское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62048,25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Куладинское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35000,00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Каракольское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40931,35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Шашикманское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30000,00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135231,00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Елинское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4000,00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Теньгинское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2000,00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Куладинское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4000,00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Каракольское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103231,00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Нижне-Т алдинское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2000,00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Шашикманское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2000,00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Хабаровское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3000,00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Купчегеньское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5000,00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Ининское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Каракольское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100000,00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Куладинское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500000,00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ВСЕГО по СП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46549850,20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25893900,00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25893900,00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73" w:left="1022" w:right="602" w:bottom="586" w:header="0" w:footer="3" w:gutter="0"/>
      <w:rtlGutter w:val="0"/>
      <w:cols w:space="720"/>
      <w:pgNumType w:start="7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Sylfaen" w:eastAsia="Sylfaen" w:hAnsi="Sylfaen" w:cs="Sylfaen"/>
    </w:rPr>
  </w:style>
  <w:style w:type="character" w:customStyle="1" w:styleId="CharStyle6">
    <w:name w:val="Основной текст (7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Sylfaen" w:eastAsia="Sylfaen" w:hAnsi="Sylfaen" w:cs="Sylfaen"/>
    </w:rPr>
  </w:style>
  <w:style w:type="character" w:customStyle="1" w:styleId="CharStyle8">
    <w:name w:val="Заголовок №2_"/>
    <w:basedOn w:val="DefaultParagraphFont"/>
    <w:link w:val="Style7"/>
    <w:rPr>
      <w:b/>
      <w:bCs/>
      <w:i w:val="0"/>
      <w:iCs w:val="0"/>
      <w:u w:val="none"/>
      <w:strike w:val="0"/>
      <w:smallCaps w:val="0"/>
      <w:sz w:val="18"/>
      <w:szCs w:val="18"/>
      <w:rFonts w:ascii="Cambria" w:eastAsia="Cambria" w:hAnsi="Cambria" w:cs="Cambria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5"/>
      <w:szCs w:val="15"/>
      <w:rFonts w:ascii="Sylfaen" w:eastAsia="Sylfaen" w:hAnsi="Sylfaen" w:cs="Sylfaen"/>
    </w:rPr>
  </w:style>
  <w:style w:type="character" w:customStyle="1" w:styleId="CharStyle11">
    <w:name w:val="Основной текст (2) + 8 pt,Полужирный"/>
    <w:basedOn w:val="CharStyle10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2">
    <w:name w:val="Основной текст (2) + 6 pt"/>
    <w:basedOn w:val="CharStyle10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3">
    <w:name w:val="Основной текст (2) + 8 pt"/>
    <w:basedOn w:val="CharStyle10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6)"/>
    <w:basedOn w:val="Normal"/>
    <w:link w:val="CharStyle4"/>
    <w:pPr>
      <w:widowControl w:val="0"/>
      <w:shd w:val="clear" w:color="auto" w:fill="FFFFFF"/>
      <w:jc w:val="right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Sylfaen" w:eastAsia="Sylfaen" w:hAnsi="Sylfaen" w:cs="Sylfaen"/>
    </w:rPr>
  </w:style>
  <w:style w:type="paragraph" w:customStyle="1" w:styleId="Style5">
    <w:name w:val="Основной текст (7)"/>
    <w:basedOn w:val="Normal"/>
    <w:link w:val="CharStyle6"/>
    <w:pPr>
      <w:widowControl w:val="0"/>
      <w:shd w:val="clear" w:color="auto" w:fill="FFFFFF"/>
      <w:jc w:val="right"/>
      <w:spacing w:after="600"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Sylfaen" w:eastAsia="Sylfaen" w:hAnsi="Sylfaen" w:cs="Sylfaen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FFFFFF"/>
      <w:jc w:val="center"/>
      <w:outlineLvl w:val="1"/>
      <w:spacing w:before="600" w:line="259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Cambria" w:eastAsia="Cambria" w:hAnsi="Cambria" w:cs="Cambria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before="300" w:after="60" w:line="20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Sylfaen" w:eastAsia="Sylfaen" w:hAnsi="Sylfaen" w:cs="Sylfae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