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636930" w:rsidRDefault="003B2A07" w:rsidP="00EF2E44">
      <w:pPr>
        <w:pStyle w:val="21"/>
        <w:shd w:val="clear" w:color="auto" w:fill="auto"/>
        <w:spacing w:after="0" w:line="317" w:lineRule="exact"/>
        <w:ind w:right="-12" w:firstLine="6804"/>
        <w:jc w:val="right"/>
        <w:rPr>
          <w:rStyle w:val="2"/>
          <w:bCs/>
          <w:color w:val="000000"/>
        </w:rPr>
      </w:pPr>
      <w:r w:rsidRPr="00636930">
        <w:rPr>
          <w:rStyle w:val="2"/>
          <w:bCs/>
          <w:color w:val="000000"/>
        </w:rPr>
        <w:t xml:space="preserve">Приложение №1 </w:t>
      </w:r>
    </w:p>
    <w:p w:rsidR="003B2A07" w:rsidRPr="00636930" w:rsidRDefault="003B2A07" w:rsidP="00EF2E44">
      <w:pPr>
        <w:pStyle w:val="21"/>
        <w:shd w:val="clear" w:color="auto" w:fill="auto"/>
        <w:spacing w:after="0" w:line="317" w:lineRule="exact"/>
        <w:ind w:right="-12"/>
        <w:jc w:val="right"/>
        <w:rPr>
          <w:rStyle w:val="2"/>
          <w:bCs/>
          <w:color w:val="000000"/>
        </w:rPr>
      </w:pPr>
      <w:r w:rsidRPr="00636930">
        <w:rPr>
          <w:rStyle w:val="2"/>
          <w:bCs/>
          <w:color w:val="000000"/>
        </w:rPr>
        <w:t xml:space="preserve">к Постановлению </w:t>
      </w:r>
      <w:r w:rsidR="00EF2E44">
        <w:rPr>
          <w:rStyle w:val="2"/>
          <w:bCs/>
          <w:color w:val="000000"/>
        </w:rPr>
        <w:t>Главы района (аймака)</w:t>
      </w:r>
    </w:p>
    <w:p w:rsidR="003B2A07" w:rsidRPr="00636930" w:rsidRDefault="003B2A07" w:rsidP="00EF2E44">
      <w:pPr>
        <w:pStyle w:val="21"/>
        <w:shd w:val="clear" w:color="auto" w:fill="auto"/>
        <w:spacing w:after="0" w:line="317" w:lineRule="exact"/>
        <w:ind w:right="-12"/>
        <w:jc w:val="right"/>
        <w:rPr>
          <w:rStyle w:val="210"/>
          <w:bCs w:val="0"/>
          <w:color w:val="000000"/>
        </w:rPr>
      </w:pPr>
      <w:r w:rsidRPr="00636930">
        <w:rPr>
          <w:rStyle w:val="2"/>
          <w:bCs/>
          <w:color w:val="000000"/>
        </w:rPr>
        <w:t>от «</w:t>
      </w:r>
      <w:r w:rsidR="00356C1D">
        <w:rPr>
          <w:rStyle w:val="2"/>
          <w:bCs/>
          <w:color w:val="000000"/>
        </w:rPr>
        <w:t>29</w:t>
      </w:r>
      <w:r w:rsidRPr="00636930">
        <w:rPr>
          <w:rStyle w:val="2"/>
          <w:bCs/>
          <w:color w:val="000000"/>
        </w:rPr>
        <w:t>»</w:t>
      </w:r>
      <w:r w:rsidR="00356C1D">
        <w:rPr>
          <w:rStyle w:val="2"/>
          <w:bCs/>
          <w:color w:val="000000"/>
        </w:rPr>
        <w:t xml:space="preserve"> </w:t>
      </w:r>
      <w:bookmarkStart w:id="0" w:name="_GoBack"/>
      <w:bookmarkEnd w:id="0"/>
      <w:r w:rsidR="00356C1D">
        <w:rPr>
          <w:rStyle w:val="2"/>
          <w:bCs/>
          <w:color w:val="000000"/>
        </w:rPr>
        <w:t xml:space="preserve">декабря </w:t>
      </w:r>
      <w:r w:rsidR="008C488F" w:rsidRPr="00636930">
        <w:rPr>
          <w:rStyle w:val="2"/>
          <w:bCs/>
          <w:color w:val="000000"/>
        </w:rPr>
        <w:t xml:space="preserve"> </w:t>
      </w:r>
      <w:r w:rsidRPr="00636930">
        <w:rPr>
          <w:rStyle w:val="2"/>
          <w:bCs/>
          <w:color w:val="000000"/>
        </w:rPr>
        <w:t>2018 г. №</w:t>
      </w:r>
      <w:r w:rsidR="00356C1D">
        <w:rPr>
          <w:rStyle w:val="2"/>
          <w:bCs/>
          <w:color w:val="000000"/>
        </w:rPr>
        <w:t>2056</w:t>
      </w:r>
    </w:p>
    <w:p w:rsidR="0007410F" w:rsidRPr="00636930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636930">
        <w:rPr>
          <w:sz w:val="28"/>
          <w:szCs w:val="28"/>
        </w:rPr>
        <w:t xml:space="preserve">          </w:t>
      </w:r>
      <w:r w:rsidR="00F06608" w:rsidRPr="00636930">
        <w:rPr>
          <w:sz w:val="28"/>
          <w:szCs w:val="28"/>
        </w:rPr>
        <w:t xml:space="preserve">                               </w:t>
      </w:r>
      <w:r w:rsidRPr="00636930">
        <w:rPr>
          <w:sz w:val="28"/>
          <w:szCs w:val="28"/>
        </w:rPr>
        <w:t xml:space="preserve"> </w:t>
      </w:r>
    </w:p>
    <w:p w:rsidR="003B2A07" w:rsidRPr="00636930" w:rsidRDefault="003B2A07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7089"/>
      </w:tblGrid>
      <w:tr w:rsidR="00DC6F79" w:rsidRPr="00636930" w:rsidTr="00AF72A3">
        <w:trPr>
          <w:trHeight w:hRule="exact" w:val="11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AF72A3">
        <w:trPr>
          <w:trHeight w:hRule="exact" w:val="55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701729">
        <w:trPr>
          <w:trHeight w:hRule="exact" w:val="47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701729">
        <w:trPr>
          <w:trHeight w:hRule="exact" w:val="155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95498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</w:tc>
      </w:tr>
      <w:tr w:rsidR="00DC6F79" w:rsidRPr="00636930" w:rsidTr="00701729">
        <w:trPr>
          <w:trHeight w:hRule="exact" w:val="206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AF72A3">
        <w:trPr>
          <w:trHeight w:hRule="exact" w:val="7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AF72A3">
        <w:trPr>
          <w:trHeight w:hRule="exact" w:val="612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991CF4">
        <w:trPr>
          <w:trHeight w:hRule="exact" w:val="3387"/>
        </w:trPr>
        <w:tc>
          <w:tcPr>
            <w:tcW w:w="2844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636930">
              <w:rPr>
                <w:rStyle w:val="22"/>
                <w:sz w:val="28"/>
                <w:szCs w:val="28"/>
              </w:rPr>
              <w:t>жилищно-коммунального комплекса</w:t>
            </w:r>
            <w:r w:rsidRPr="00636930">
              <w:rPr>
                <w:rStyle w:val="22"/>
                <w:sz w:val="28"/>
                <w:szCs w:val="28"/>
              </w:rPr>
              <w:t xml:space="preserve"> 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Противодействие коррупции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b/>
                <w:color w:val="000000" w:themeColor="text1"/>
                <w:sz w:val="28"/>
                <w:szCs w:val="28"/>
              </w:rPr>
            </w:pPr>
            <w:r w:rsidRPr="00636930">
              <w:rPr>
                <w:b/>
                <w:color w:val="000000" w:themeColor="text1"/>
                <w:sz w:val="28"/>
                <w:szCs w:val="28"/>
              </w:rPr>
              <w:t>Обеспечивающие подпрограммы: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 xml:space="preserve"> МКУ «</w:t>
            </w:r>
            <w:r w:rsidRPr="00636930">
              <w:rPr>
                <w:color w:val="000000" w:themeColor="text1"/>
                <w:sz w:val="28"/>
                <w:szCs w:val="28"/>
              </w:rPr>
              <w:t xml:space="preserve">По делам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ГОЧС и ЕДДС МО «Онгудайский район»;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 xml:space="preserve">Материально-техническое обеспечение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МКУ «Отдел капитального строительства  МО «Онгудайский район»</w:t>
            </w:r>
          </w:p>
        </w:tc>
      </w:tr>
      <w:tr w:rsidR="00DC6F79" w:rsidRPr="00636930" w:rsidTr="002C1D7B">
        <w:trPr>
          <w:trHeight w:hRule="exact" w:val="43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67" w:rsidRPr="00636930" w:rsidRDefault="00AB1367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жилищно-коммунальной инфраструктуры;</w:t>
            </w:r>
          </w:p>
          <w:p w:rsidR="00AB1367" w:rsidRPr="00636930" w:rsidRDefault="00AB1367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lang w:eastAsia="zh-CN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Pr="00636930">
              <w:rPr>
                <w:sz w:val="28"/>
                <w:szCs w:val="28"/>
                <w:lang w:eastAsia="zh-C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DC6F79" w:rsidRPr="00636930" w:rsidRDefault="00AB1367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смертность от дорожно-транспортных происшествий на 100 тыс. населения</w:t>
            </w:r>
            <w:r w:rsidR="002C1D7B" w:rsidRPr="00636930">
              <w:rPr>
                <w:sz w:val="28"/>
                <w:szCs w:val="28"/>
              </w:rPr>
              <w:t>;</w:t>
            </w:r>
          </w:p>
          <w:p w:rsidR="002C1D7B" w:rsidRPr="00636930" w:rsidRDefault="002C1D7B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факторы.</w:t>
            </w:r>
          </w:p>
        </w:tc>
      </w:tr>
      <w:tr w:rsidR="00991CF4" w:rsidRPr="00636930" w:rsidTr="00112C32">
        <w:trPr>
          <w:trHeight w:val="979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CF4" w:rsidRPr="00636930" w:rsidRDefault="00991CF4" w:rsidP="00BB4B39">
            <w:pPr>
              <w:spacing w:line="320" w:lineRule="exact"/>
              <w:ind w:left="8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89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231,60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991CF4" w:rsidRPr="00636930" w:rsidRDefault="00991CF4" w:rsidP="00D9549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19 135,50 </w:t>
            </w:r>
            <w:r w:rsidR="008E65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D9549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13 666,95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991CF4" w:rsidRPr="00636930" w:rsidRDefault="00991CF4" w:rsidP="00D9549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14 107,29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D95498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9E5803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14 107,29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D95498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</w:t>
            </w:r>
            <w:r w:rsidR="009E5803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– 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14 107,29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D9549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</w:t>
            </w:r>
            <w:r w:rsidR="009E5803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–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14 107,29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91CF4" w:rsidRPr="00636930" w:rsidRDefault="00991CF4" w:rsidP="00BB4B39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71 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714</w:t>
            </w:r>
            <w:r w:rsidR="00CA371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63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</w:t>
            </w:r>
          </w:p>
          <w:p w:rsidR="00991CF4" w:rsidRPr="00636930" w:rsidRDefault="00991CF4" w:rsidP="00BB4B39">
            <w:pPr>
              <w:spacing w:line="320" w:lineRule="exact"/>
              <w:ind w:left="80"/>
              <w:rPr>
                <w:rStyle w:val="22"/>
                <w:rFonts w:eastAsia="Courier New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программы:</w:t>
            </w:r>
          </w:p>
          <w:p w:rsidR="00991CF4" w:rsidRPr="00636930" w:rsidRDefault="00991CF4" w:rsidP="00991CF4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14 789,42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991CF4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11 050,45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991CF4" w:rsidRPr="00636930" w:rsidRDefault="00991CF4" w:rsidP="00991CF4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11 468,69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991CF4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11 468,69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991CF4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</w:t>
            </w:r>
            <w:r w:rsidR="009E5803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11 468,69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91CF4" w:rsidRPr="00636930" w:rsidRDefault="00991CF4" w:rsidP="00991CF4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</w:t>
            </w:r>
            <w:r w:rsidR="009E5803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11 468,69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91CF4" w:rsidRPr="00636930" w:rsidRDefault="00991CF4" w:rsidP="00991CF4">
            <w:pPr>
              <w:pStyle w:val="ConsPlusCell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Объем бюджетных ассигнований за счет средств республиканского и федерального бюджетов на реализацию программы составит </w:t>
            </w:r>
            <w:r w:rsidR="00D1605B"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17 </w:t>
            </w:r>
            <w:r w:rsidR="00A074A7"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516</w:t>
            </w:r>
            <w:r w:rsidR="00D1605B"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,</w:t>
            </w:r>
            <w:r w:rsidR="00A074A7"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98</w:t>
            </w:r>
            <w:r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 xml:space="preserve"> тыс. рублей</w:t>
            </w:r>
            <w:r w:rsidRPr="00636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DA0CDE" w:rsidRPr="00636930" w:rsidRDefault="00DA0CDE" w:rsidP="00DA0CDE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4 346,08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DA0CDE" w:rsidRPr="00636930" w:rsidRDefault="00DA0CDE" w:rsidP="00DA0CDE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2 616,50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DA0CDE" w:rsidRPr="00636930" w:rsidRDefault="00DA0CDE" w:rsidP="00DA0CDE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2 638,60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DA0CDE" w:rsidRPr="00636930" w:rsidRDefault="00DA0CDE" w:rsidP="00DA0CDE">
            <w:pPr>
              <w:tabs>
                <w:tab w:val="left" w:pos="630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2 638,60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DA0CDE" w:rsidRPr="00636930" w:rsidRDefault="00DA0CDE" w:rsidP="00DA0CDE">
            <w:pPr>
              <w:tabs>
                <w:tab w:val="left" w:pos="637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2 638,60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DA0CDE" w:rsidRPr="00636930" w:rsidRDefault="00DA0CDE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A074A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2 638,60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  <w:t>Объем средств из внебюджетных источников составляет 0 тыс. рублей.</w:t>
            </w:r>
          </w:p>
        </w:tc>
      </w:tr>
      <w:tr w:rsidR="00DC6F79" w:rsidRPr="00636930" w:rsidTr="002C1D7B">
        <w:trPr>
          <w:trHeight w:hRule="exact" w:val="53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24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E74E1A" w:rsidRPr="00636930" w:rsidRDefault="00E74E1A" w:rsidP="00E74E1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sz w:val="28"/>
          <w:szCs w:val="28"/>
        </w:rPr>
      </w:pPr>
      <w:bookmarkStart w:id="1" w:name="bookmark0"/>
      <w:r w:rsidRPr="00636930">
        <w:rPr>
          <w:color w:val="000000"/>
          <w:sz w:val="28"/>
          <w:szCs w:val="28"/>
        </w:rPr>
        <w:lastRenderedPageBreak/>
        <w:t>Характеристика сферы реализации муниципальной программы</w:t>
      </w:r>
      <w:bookmarkEnd w:id="1"/>
    </w:p>
    <w:p w:rsidR="00F75EDB" w:rsidRPr="00636930" w:rsidRDefault="00F75EDB" w:rsidP="002266BB">
      <w:pPr>
        <w:pStyle w:val="3"/>
        <w:spacing w:before="0" w:after="0" w:line="276" w:lineRule="auto"/>
        <w:ind w:firstLine="709"/>
        <w:rPr>
          <w:rStyle w:val="11"/>
          <w:sz w:val="28"/>
          <w:szCs w:val="28"/>
        </w:rPr>
      </w:pPr>
      <w:r w:rsidRPr="00636930">
        <w:rPr>
          <w:rStyle w:val="11"/>
          <w:sz w:val="28"/>
          <w:szCs w:val="28"/>
        </w:rPr>
        <w:t>Развитие дорожного хозяйства</w:t>
      </w:r>
    </w:p>
    <w:p w:rsidR="00F75EDB" w:rsidRPr="00636930" w:rsidRDefault="00F75EDB" w:rsidP="00625967">
      <w:pPr>
        <w:shd w:val="clear" w:color="auto" w:fill="FFFFFF"/>
        <w:autoSpaceDE w:val="0"/>
        <w:autoSpaceDN w:val="0"/>
        <w:adjustRightInd w:val="0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пользования, находящихся на территории муниципального образования «Онгудайский район», составляет 509,3 км: </w:t>
      </w:r>
    </w:p>
    <w:p w:rsidR="00F75EDB" w:rsidRPr="00636930" w:rsidRDefault="00F75EDB" w:rsidP="00625967">
      <w:pPr>
        <w:shd w:val="clear" w:color="auto" w:fill="FFFFFF"/>
        <w:autoSpaceDE w:val="0"/>
        <w:autoSpaceDN w:val="0"/>
        <w:adjustRightInd w:val="0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дорог федерального значения с твердым покрытием - 193,52 км,</w:t>
      </w:r>
    </w:p>
    <w:p w:rsidR="00F75EDB" w:rsidRPr="00636930" w:rsidRDefault="00F75EDB" w:rsidP="00625967">
      <w:pPr>
        <w:shd w:val="clear" w:color="auto" w:fill="FFFFFF"/>
        <w:autoSpaceDE w:val="0"/>
        <w:autoSpaceDN w:val="0"/>
        <w:adjustRightInd w:val="0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дорог регионального значения Республики Алтай в муниципальном образовании - 133,9 км,</w:t>
      </w:r>
    </w:p>
    <w:p w:rsidR="00F75EDB" w:rsidRPr="00636930" w:rsidRDefault="00F75EDB" w:rsidP="00625967">
      <w:pPr>
        <w:shd w:val="clear" w:color="auto" w:fill="FFFFFF"/>
        <w:autoSpaceDE w:val="0"/>
        <w:autoSpaceDN w:val="0"/>
        <w:adjustRightInd w:val="0"/>
        <w:spacing w:line="276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дорог в черте населенных пунктов (местного значения) – 181,9 км, из них с твердым покрытием 46,8 км.</w:t>
      </w:r>
    </w:p>
    <w:p w:rsidR="00F75EDB" w:rsidRPr="00636930" w:rsidRDefault="00F75EDB" w:rsidP="00625967">
      <w:pPr>
        <w:pStyle w:val="ae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Вся протяженность автомобильных дорог общего пользования местного значения (181,9 км) не соответствует нормативным требованиям. </w:t>
      </w:r>
      <w:r w:rsidRPr="00636930">
        <w:rPr>
          <w:rStyle w:val="11"/>
          <w:color w:val="000000"/>
          <w:sz w:val="28"/>
          <w:szCs w:val="28"/>
        </w:rPr>
        <w:t xml:space="preserve">Низкий технический уровень существующих дорог в </w:t>
      </w:r>
      <w:r w:rsidRPr="00636930">
        <w:rPr>
          <w:color w:val="000000"/>
          <w:sz w:val="28"/>
          <w:szCs w:val="28"/>
        </w:rPr>
        <w:t>муниципальном образовании</w:t>
      </w:r>
      <w:r w:rsidRPr="00636930">
        <w:rPr>
          <w:sz w:val="28"/>
          <w:szCs w:val="28"/>
        </w:rPr>
        <w:t xml:space="preserve"> </w:t>
      </w:r>
      <w:r w:rsidRPr="00636930">
        <w:rPr>
          <w:rStyle w:val="11"/>
          <w:color w:val="000000"/>
          <w:sz w:val="28"/>
          <w:szCs w:val="28"/>
        </w:rPr>
        <w:t>способствует росту стоимости грузоперевозок, снижению сроков службы автомобильного транспорта, увеличению расходов на техническое обслуживание, повышенному сбросу вредных веществ в атмосферу.</w:t>
      </w:r>
    </w:p>
    <w:p w:rsidR="00F75EDB" w:rsidRPr="00636930" w:rsidRDefault="00F75EDB" w:rsidP="00625967">
      <w:pPr>
        <w:pStyle w:val="ae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 xml:space="preserve">В ряде сел отсутствуют дороги с твердым покрытием. Отсутствует надежное соединение пассажирскими перевозками с малыми селами </w:t>
      </w:r>
      <w:r w:rsidRPr="00636930">
        <w:rPr>
          <w:color w:val="000000"/>
          <w:sz w:val="28"/>
          <w:szCs w:val="28"/>
        </w:rPr>
        <w:t>муниципального образования</w:t>
      </w:r>
      <w:r w:rsidRPr="00636930">
        <w:rPr>
          <w:rStyle w:val="11"/>
          <w:color w:val="000000"/>
          <w:sz w:val="28"/>
          <w:szCs w:val="28"/>
        </w:rPr>
        <w:t>, с соседними районами.</w:t>
      </w:r>
    </w:p>
    <w:p w:rsidR="00F75EDB" w:rsidRPr="00636930" w:rsidRDefault="00F75EDB" w:rsidP="002266BB">
      <w:pPr>
        <w:pStyle w:val="3"/>
        <w:spacing w:before="0" w:after="0" w:line="276" w:lineRule="auto"/>
        <w:ind w:firstLine="709"/>
        <w:rPr>
          <w:rStyle w:val="11"/>
          <w:sz w:val="28"/>
          <w:szCs w:val="28"/>
        </w:rPr>
      </w:pPr>
      <w:r w:rsidRPr="00636930">
        <w:rPr>
          <w:rStyle w:val="11"/>
          <w:sz w:val="28"/>
          <w:szCs w:val="28"/>
        </w:rPr>
        <w:t>Развитие жилищно-коммунального хозяйства</w:t>
      </w:r>
    </w:p>
    <w:p w:rsidR="00F75EDB" w:rsidRPr="00636930" w:rsidRDefault="00F75EDB" w:rsidP="00625967">
      <w:pPr>
        <w:pStyle w:val="ae"/>
        <w:shd w:val="clear" w:color="auto" w:fill="auto"/>
        <w:spacing w:after="0" w:line="276" w:lineRule="auto"/>
        <w:ind w:left="20" w:right="20" w:firstLine="740"/>
        <w:jc w:val="both"/>
        <w:rPr>
          <w:rStyle w:val="11"/>
          <w:color w:val="000000"/>
          <w:sz w:val="28"/>
          <w:szCs w:val="28"/>
        </w:rPr>
      </w:pPr>
      <w:r w:rsidRPr="00636930">
        <w:rPr>
          <w:sz w:val="28"/>
          <w:szCs w:val="28"/>
        </w:rPr>
        <w:t xml:space="preserve">Централизованным отоплением, водоснабжением и канализацией в </w:t>
      </w:r>
      <w:r w:rsidRPr="00636930">
        <w:rPr>
          <w:color w:val="000000"/>
          <w:sz w:val="28"/>
          <w:szCs w:val="28"/>
        </w:rPr>
        <w:t>муниципальном образовании</w:t>
      </w:r>
      <w:r w:rsidRPr="00636930">
        <w:rPr>
          <w:sz w:val="28"/>
          <w:szCs w:val="28"/>
        </w:rPr>
        <w:t xml:space="preserve"> оборудованы только многоквартирные жилые дома, административные здания и объекты соцкультбыта. В индивидуальной застройке водоснабжение осуществляется из водоразборных колонок, а также за счет индивидуальных скважин, канализация выгребная, </w:t>
      </w:r>
      <w:r w:rsidRPr="00636930">
        <w:rPr>
          <w:rStyle w:val="11"/>
          <w:color w:val="000000"/>
          <w:sz w:val="28"/>
          <w:szCs w:val="28"/>
        </w:rPr>
        <w:t>теплоснабжение частной жилой застройки осуществляется от индивидуальных котлов и печек, топливом является уголь и дрова.</w:t>
      </w:r>
    </w:p>
    <w:p w:rsidR="00F75EDB" w:rsidRPr="00636930" w:rsidRDefault="00F75EDB" w:rsidP="00625967">
      <w:pPr>
        <w:spacing w:line="276" w:lineRule="auto"/>
        <w:ind w:firstLine="709"/>
        <w:jc w:val="both"/>
        <w:rPr>
          <w:sz w:val="28"/>
          <w:szCs w:val="28"/>
        </w:rPr>
      </w:pPr>
      <w:r w:rsidRPr="00636930">
        <w:rPr>
          <w:rStyle w:val="11"/>
          <w:sz w:val="28"/>
          <w:szCs w:val="28"/>
        </w:rPr>
        <w:t>Источником централизованного водоснабжения служат подземные воды, система водоснабжения децентрализованная. Для обеспечения водой питьевого качества имеются водозаборы из скважин в количестве 27 ед., из которых 22 круглогодичных, 5 летних. Качество воды отвечает требованиям санитарных норм.</w:t>
      </w:r>
    </w:p>
    <w:p w:rsidR="00F75EDB" w:rsidRPr="00636930" w:rsidRDefault="00F75EDB" w:rsidP="00625967">
      <w:pPr>
        <w:pStyle w:val="ae"/>
        <w:shd w:val="clear" w:color="auto" w:fill="auto"/>
        <w:spacing w:after="0" w:line="276" w:lineRule="auto"/>
        <w:ind w:left="20" w:right="20" w:firstLine="689"/>
        <w:jc w:val="both"/>
        <w:rPr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>Сбор и вывоз твердых и жидких бытовых отбросов осуществляется субъектами малого предпринимательства. Коммунальные отходы вывозится на свалку (полигоны) и обеззараживается траншейным способом.</w:t>
      </w:r>
    </w:p>
    <w:p w:rsidR="00F75EDB" w:rsidRPr="00636930" w:rsidRDefault="00F75EDB" w:rsidP="0062596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636930">
        <w:rPr>
          <w:rStyle w:val="11"/>
          <w:sz w:val="28"/>
          <w:szCs w:val="28"/>
        </w:rPr>
        <w:t xml:space="preserve">Жилищно-коммунальное хозяйство </w:t>
      </w:r>
      <w:r w:rsidRPr="00636930"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</w:t>
      </w:r>
      <w:r w:rsidRPr="00636930">
        <w:rPr>
          <w:rStyle w:val="11"/>
          <w:sz w:val="28"/>
          <w:szCs w:val="28"/>
        </w:rPr>
        <w:t xml:space="preserve"> представлено ОАО «Теплосеть». На данный момент состояние предприятия неустойчиво, кредиторская задолженность 6827,8 тыс. руб., долги населения за коммунальные услуги составляют – 3530,6 тыс. руб., из них 2461 тыс. руб. просроченная задолженность.</w:t>
      </w:r>
    </w:p>
    <w:p w:rsidR="00F41939" w:rsidRPr="00636930" w:rsidRDefault="00F41939" w:rsidP="00D801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 xml:space="preserve">Обеспечение защиты населения и территории от ЧС, обеспечение пожарной безопасности людей, защита населения от негативного </w:t>
      </w:r>
      <w:r w:rsidR="005F1E34" w:rsidRPr="00636930">
        <w:rPr>
          <w:rFonts w:ascii="Times New Roman" w:hAnsi="Times New Roman" w:cs="Times New Roman"/>
          <w:b/>
          <w:sz w:val="28"/>
          <w:szCs w:val="28"/>
        </w:rPr>
        <w:lastRenderedPageBreak/>
        <w:t>воздействия</w:t>
      </w:r>
      <w:r w:rsidRPr="00636930">
        <w:rPr>
          <w:rFonts w:ascii="Times New Roman" w:hAnsi="Times New Roman" w:cs="Times New Roman"/>
          <w:b/>
          <w:sz w:val="28"/>
          <w:szCs w:val="28"/>
        </w:rPr>
        <w:t xml:space="preserve"> водных ресурсов</w:t>
      </w:r>
    </w:p>
    <w:p w:rsidR="009D50C6" w:rsidRPr="00636930" w:rsidRDefault="009D50C6" w:rsidP="009D50C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Существующий рельеф местности муниципального образования может послужить причиной возникновения чрезвычайных ситуаций природного характера.</w:t>
      </w:r>
    </w:p>
    <w:p w:rsidR="00965655" w:rsidRPr="00636930" w:rsidRDefault="00965655" w:rsidP="0096565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определена, как сейсмоопасная, с возможностью до 9 баллов по шкале Рихтера. Основная часть зданий, строений и сооружений построены без учета антисейсмических мероприятий, поэтому при землетрясении возможны значительные разрушения. Лесные пожары особенно часто возникают в осенне-весенние периоды на территориях Ининского, </w:t>
      </w:r>
      <w:proofErr w:type="spellStart"/>
      <w:r w:rsidRPr="00636930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636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930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636930">
        <w:rPr>
          <w:rFonts w:ascii="Times New Roman" w:hAnsi="Times New Roman" w:cs="Times New Roman"/>
          <w:sz w:val="28"/>
          <w:szCs w:val="28"/>
        </w:rPr>
        <w:t xml:space="preserve"> и Онгудайского лесничеств. Для района характерны сильные ветры – 20-30 м/сек., которые ломают крыши домов, деревья, обрывают линии электропередач и связи. Общая площадь, занимаемая реками и озерами, на территории муниципального образования составляет 4,4 тыс. га. Уровень воды в реках резко повышается в результате ливневых дождей, таяния снега и ледников. В зимнее время многие реки перемерзают, образуя широкие наледи, которые подтопляют жилые дома населения. Град, засуха, саранча наносят существенный ущерб хозяйствам и жителям района.</w:t>
      </w:r>
    </w:p>
    <w:p w:rsidR="009D50C6" w:rsidRPr="00636930" w:rsidRDefault="009D50C6" w:rsidP="009656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3693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3693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муниципальные образования осуществляют комплекс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и территории от чрезвычайных ситуаций, создания, содержания и организации деятельности</w:t>
      </w:r>
      <w:proofErr w:type="gramEnd"/>
      <w:r w:rsidRPr="00636930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(формирований), осуществления мероприятий по обеспечению безопасности людей на водных объектах, охране их жизни и здоровья.</w:t>
      </w:r>
    </w:p>
    <w:p w:rsidR="00D801BF" w:rsidRPr="00636930" w:rsidRDefault="00D801BF" w:rsidP="00D801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терроризма, а также минимизации и (или) ликвидации последствий проявлений экстремизма и терроризма  на территории муниципального образования «Онгудайский район»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В муниципальном образовании накоплен положительный опыт по сохранению межнационального мира и согласия, активно ведется работа по искоренению рисков экстремизма и терроризма в начальной стадии, повышение толерантности населения и преодоления </w:t>
      </w:r>
      <w:proofErr w:type="spellStart"/>
      <w:r w:rsidRPr="00636930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636930">
        <w:rPr>
          <w:rFonts w:ascii="Times New Roman" w:hAnsi="Times New Roman" w:cs="Times New Roman"/>
          <w:sz w:val="28"/>
          <w:szCs w:val="28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 и терроризму, совершению правонарушений, </w:t>
      </w:r>
      <w:r w:rsidRPr="0063693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одним из важнейших условий улучшения социально-экономической ситуации в районе. </w:t>
      </w:r>
    </w:p>
    <w:p w:rsidR="009F0DA2" w:rsidRPr="00636930" w:rsidRDefault="00AB0958" w:rsidP="00D801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 имеют большое значение, 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 </w:t>
      </w:r>
      <w:r w:rsidR="009F0DA2" w:rsidRPr="00636930">
        <w:rPr>
          <w:rFonts w:ascii="Times New Roman" w:hAnsi="Times New Roman" w:cs="Times New Roman"/>
          <w:sz w:val="28"/>
          <w:szCs w:val="28"/>
        </w:rPr>
        <w:t xml:space="preserve">Коррупция на муниципальном уровне может приводить к снижению инвестиционной привлекательности территории, снижению размера налоговых поступлений в местный бюджет, выборочности при распределении ресурсов. </w:t>
      </w:r>
    </w:p>
    <w:p w:rsidR="009331A6" w:rsidRPr="00636930" w:rsidRDefault="009331A6" w:rsidP="009331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Приведенный анализ ситуации вышеуказанных проблем в муниципальном образовании «Онгудайский район» свидетельствует об актуальности Программы и необходимости реализации содержащихся в ней мероприятий.</w:t>
      </w:r>
    </w:p>
    <w:p w:rsidR="00FB1591" w:rsidRPr="00636930" w:rsidRDefault="00FB1591" w:rsidP="000D3F34">
      <w:pPr>
        <w:tabs>
          <w:tab w:val="left" w:pos="1081"/>
        </w:tabs>
        <w:spacing w:before="240" w:line="276" w:lineRule="auto"/>
        <w:ind w:lef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  <w:r w:rsidR="000D3F34" w:rsidRPr="0063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CB" w:rsidRPr="0063693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A2E82" w:rsidRPr="00636930" w:rsidRDefault="00FB1591" w:rsidP="00625967">
      <w:pPr>
        <w:pStyle w:val="5"/>
        <w:shd w:val="clear" w:color="auto" w:fill="auto"/>
        <w:spacing w:line="276" w:lineRule="auto"/>
        <w:ind w:left="20" w:right="40" w:firstLine="600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 xml:space="preserve">Целью программы является </w:t>
      </w:r>
      <w:r w:rsidR="003A2E82" w:rsidRPr="00636930">
        <w:rPr>
          <w:color w:val="000000"/>
          <w:sz w:val="28"/>
          <w:szCs w:val="28"/>
        </w:rPr>
        <w:t>о</w:t>
      </w:r>
      <w:r w:rsidR="003A2E82" w:rsidRPr="00636930">
        <w:rPr>
          <w:sz w:val="28"/>
          <w:szCs w:val="28"/>
        </w:rPr>
        <w:t>рганизация эффективного функционирования систем жизнеобеспечения и безопасности населения.</w:t>
      </w:r>
      <w:r w:rsidR="003A2E82" w:rsidRPr="00636930">
        <w:rPr>
          <w:color w:val="000000"/>
          <w:sz w:val="28"/>
          <w:szCs w:val="28"/>
        </w:rPr>
        <w:t xml:space="preserve"> </w:t>
      </w:r>
    </w:p>
    <w:p w:rsidR="00FB1591" w:rsidRPr="00636930" w:rsidRDefault="00FB1591" w:rsidP="00625967">
      <w:pPr>
        <w:pStyle w:val="5"/>
        <w:shd w:val="clear" w:color="auto" w:fill="auto"/>
        <w:spacing w:line="276" w:lineRule="auto"/>
        <w:ind w:left="20" w:right="40" w:firstLine="600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>Для достижения поставленных целей планируется решение следующих задач:</w:t>
      </w:r>
    </w:p>
    <w:p w:rsidR="009F472A" w:rsidRPr="00636930" w:rsidRDefault="009F472A" w:rsidP="009F472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</w:r>
    </w:p>
    <w:p w:rsidR="009F472A" w:rsidRPr="00636930" w:rsidRDefault="009F472A" w:rsidP="009F472A">
      <w:pPr>
        <w:pStyle w:val="ae"/>
        <w:shd w:val="clear" w:color="auto" w:fill="auto"/>
        <w:spacing w:after="0" w:line="276" w:lineRule="auto"/>
        <w:ind w:left="20" w:right="20" w:firstLine="740"/>
        <w:jc w:val="both"/>
        <w:rPr>
          <w:rStyle w:val="11"/>
          <w:color w:val="000000"/>
          <w:sz w:val="28"/>
          <w:szCs w:val="28"/>
        </w:rPr>
      </w:pPr>
      <w:r w:rsidRPr="00636930">
        <w:rPr>
          <w:sz w:val="28"/>
          <w:szCs w:val="28"/>
        </w:rPr>
        <w:t xml:space="preserve">- </w:t>
      </w:r>
      <w:r w:rsidRPr="00636930">
        <w:rPr>
          <w:rStyle w:val="11"/>
          <w:color w:val="000000"/>
          <w:sz w:val="28"/>
          <w:szCs w:val="28"/>
        </w:rPr>
        <w:t>улучшение транспортно-эксплуатационного состояния существующей сети автомобильных дорог и сооружений на них;</w:t>
      </w:r>
    </w:p>
    <w:p w:rsidR="009F472A" w:rsidRPr="00636930" w:rsidRDefault="009F472A" w:rsidP="009F472A">
      <w:pPr>
        <w:pStyle w:val="ae"/>
        <w:shd w:val="clear" w:color="auto" w:fill="auto"/>
        <w:spacing w:after="0" w:line="276" w:lineRule="auto"/>
        <w:ind w:left="20" w:right="20" w:firstLine="740"/>
        <w:jc w:val="both"/>
        <w:rPr>
          <w:rStyle w:val="11"/>
          <w:color w:val="000000"/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 xml:space="preserve">- </w:t>
      </w:r>
      <w:r w:rsidRPr="00636930">
        <w:rPr>
          <w:sz w:val="28"/>
          <w:szCs w:val="28"/>
        </w:rPr>
        <w:t>поддержание целостности экосистем и жизнеобеспечивающих функций;</w:t>
      </w:r>
    </w:p>
    <w:p w:rsidR="009F472A" w:rsidRPr="00636930" w:rsidRDefault="009F472A" w:rsidP="009F472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</w:t>
      </w:r>
    </w:p>
    <w:p w:rsidR="00663879" w:rsidRPr="00636930" w:rsidRDefault="009F472A" w:rsidP="009F472A">
      <w:pPr>
        <w:pStyle w:val="5"/>
        <w:shd w:val="clear" w:color="auto" w:fill="auto"/>
        <w:spacing w:line="276" w:lineRule="auto"/>
        <w:ind w:left="20" w:firstLine="600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- устранение( минимизация) причин и условий, способствующих возникновению коррупции.</w:t>
      </w:r>
    </w:p>
    <w:p w:rsidR="00FB1591" w:rsidRPr="00636930" w:rsidRDefault="00FB1591" w:rsidP="009F472A">
      <w:pPr>
        <w:pStyle w:val="5"/>
        <w:shd w:val="clear" w:color="auto" w:fill="auto"/>
        <w:spacing w:line="276" w:lineRule="auto"/>
        <w:ind w:left="20" w:firstLine="600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 xml:space="preserve">Срок реализации муниципальной программы: </w:t>
      </w:r>
      <w:r w:rsidR="00006406" w:rsidRPr="00636930">
        <w:rPr>
          <w:color w:val="000000"/>
          <w:sz w:val="28"/>
          <w:szCs w:val="28"/>
        </w:rPr>
        <w:t>2019-2024</w:t>
      </w:r>
      <w:r w:rsidR="00DD3E97" w:rsidRPr="00636930">
        <w:rPr>
          <w:color w:val="000000"/>
          <w:sz w:val="28"/>
          <w:szCs w:val="28"/>
        </w:rPr>
        <w:t xml:space="preserve"> </w:t>
      </w:r>
      <w:r w:rsidRPr="00636930">
        <w:rPr>
          <w:color w:val="000000"/>
          <w:sz w:val="28"/>
          <w:szCs w:val="28"/>
        </w:rPr>
        <w:t>годы.</w:t>
      </w:r>
    </w:p>
    <w:p w:rsidR="00FB1591" w:rsidRPr="00636930" w:rsidRDefault="00FB1591" w:rsidP="009F472A">
      <w:pPr>
        <w:pStyle w:val="5"/>
        <w:shd w:val="clear" w:color="auto" w:fill="auto"/>
        <w:spacing w:after="348" w:line="276" w:lineRule="auto"/>
        <w:ind w:left="20" w:right="40" w:firstLine="600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FB1591" w:rsidRPr="00636930" w:rsidRDefault="00FB1591" w:rsidP="00FB1591">
      <w:pPr>
        <w:spacing w:after="250" w:line="260" w:lineRule="exact"/>
        <w:ind w:left="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Сведения о подпрограммах муниципальной программы</w:t>
      </w:r>
    </w:p>
    <w:p w:rsidR="00FB1591" w:rsidRPr="00636930" w:rsidRDefault="00FB1591" w:rsidP="00FB1591">
      <w:pPr>
        <w:pStyle w:val="5"/>
        <w:shd w:val="clear" w:color="auto" w:fill="auto"/>
        <w:spacing w:line="320" w:lineRule="exact"/>
        <w:ind w:left="20" w:right="40" w:firstLine="600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>Достижение поставленных задач программы будет осуществляться в рамках подпрограмм:</w:t>
      </w:r>
    </w:p>
    <w:p w:rsidR="00FB1591" w:rsidRPr="00636930" w:rsidRDefault="00FB1591" w:rsidP="00114149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320" w:lineRule="exact"/>
        <w:ind w:left="20" w:firstLine="689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>«Развитие</w:t>
      </w:r>
      <w:r w:rsidR="003A2E82" w:rsidRPr="00636930">
        <w:rPr>
          <w:color w:val="000000"/>
          <w:sz w:val="28"/>
          <w:szCs w:val="28"/>
        </w:rPr>
        <w:t xml:space="preserve"> жилищно-коммунального комплекса</w:t>
      </w:r>
      <w:r w:rsidRPr="00636930">
        <w:rPr>
          <w:color w:val="000000"/>
          <w:sz w:val="28"/>
          <w:szCs w:val="28"/>
        </w:rPr>
        <w:t>»;</w:t>
      </w:r>
    </w:p>
    <w:p w:rsidR="00FB1591" w:rsidRPr="00636930" w:rsidRDefault="00FB1591" w:rsidP="00114149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320" w:lineRule="exact"/>
        <w:ind w:left="40" w:right="20" w:firstLine="68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>«Обеспечение безопасности населения»</w:t>
      </w:r>
      <w:r w:rsidR="00F768D0" w:rsidRPr="00636930">
        <w:rPr>
          <w:color w:val="000000"/>
          <w:sz w:val="28"/>
          <w:szCs w:val="28"/>
        </w:rPr>
        <w:t>;</w:t>
      </w:r>
    </w:p>
    <w:p w:rsidR="00114149" w:rsidRPr="00636930" w:rsidRDefault="00F768D0" w:rsidP="00114149">
      <w:pPr>
        <w:pStyle w:val="5"/>
        <w:numPr>
          <w:ilvl w:val="0"/>
          <w:numId w:val="7"/>
        </w:numPr>
        <w:shd w:val="clear" w:color="auto" w:fill="auto"/>
        <w:spacing w:line="320" w:lineRule="exact"/>
        <w:ind w:right="20" w:firstLine="689"/>
        <w:rPr>
          <w:rStyle w:val="22"/>
          <w:b/>
          <w:sz w:val="28"/>
          <w:szCs w:val="28"/>
          <w:shd w:val="clear" w:color="auto" w:fill="auto"/>
        </w:rPr>
      </w:pPr>
      <w:r w:rsidRPr="00636930">
        <w:rPr>
          <w:rStyle w:val="22"/>
          <w:sz w:val="28"/>
          <w:szCs w:val="28"/>
        </w:rPr>
        <w:t xml:space="preserve">«Развитие транспортной инфраструктуры»; </w:t>
      </w:r>
    </w:p>
    <w:p w:rsidR="00AC1C27" w:rsidRPr="00636930" w:rsidRDefault="00F768D0" w:rsidP="00AC1C27">
      <w:pPr>
        <w:pStyle w:val="5"/>
        <w:widowControl/>
        <w:numPr>
          <w:ilvl w:val="0"/>
          <w:numId w:val="7"/>
        </w:numPr>
        <w:shd w:val="clear" w:color="auto" w:fill="auto"/>
        <w:spacing w:after="200" w:line="276" w:lineRule="auto"/>
        <w:ind w:right="20" w:firstLine="689"/>
        <w:rPr>
          <w:rStyle w:val="22"/>
          <w:rFonts w:eastAsia="Courier New"/>
          <w:sz w:val="28"/>
          <w:szCs w:val="28"/>
        </w:rPr>
      </w:pPr>
      <w:r w:rsidRPr="00636930">
        <w:rPr>
          <w:rStyle w:val="22"/>
          <w:rFonts w:eastAsia="Courier New"/>
          <w:sz w:val="28"/>
          <w:szCs w:val="28"/>
        </w:rPr>
        <w:t>«Противодействие коррупции».</w:t>
      </w:r>
      <w:r w:rsidR="00AC1C27" w:rsidRPr="00636930">
        <w:rPr>
          <w:rStyle w:val="22"/>
          <w:rFonts w:eastAsia="Courier New"/>
          <w:sz w:val="28"/>
          <w:szCs w:val="28"/>
        </w:rPr>
        <w:br w:type="page"/>
      </w:r>
    </w:p>
    <w:p w:rsidR="005403E8" w:rsidRPr="00636930" w:rsidRDefault="005403E8" w:rsidP="005403E8">
      <w:pPr>
        <w:pStyle w:val="5"/>
        <w:shd w:val="clear" w:color="auto" w:fill="auto"/>
        <w:spacing w:line="320" w:lineRule="exact"/>
        <w:ind w:left="450" w:right="2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lastRenderedPageBreak/>
        <w:t>1.Подпрограмма «Развитие</w:t>
      </w:r>
      <w:r w:rsidR="0008050E" w:rsidRPr="00636930">
        <w:rPr>
          <w:b/>
          <w:color w:val="000000"/>
          <w:sz w:val="28"/>
          <w:szCs w:val="28"/>
        </w:rPr>
        <w:t xml:space="preserve"> жилищно-коммунального комплекса</w:t>
      </w:r>
      <w:r w:rsidRPr="00636930">
        <w:rPr>
          <w:b/>
          <w:color w:val="000000"/>
          <w:sz w:val="28"/>
          <w:szCs w:val="28"/>
        </w:rPr>
        <w:t>»</w:t>
      </w:r>
    </w:p>
    <w:p w:rsidR="005403E8" w:rsidRPr="00636930" w:rsidRDefault="005403E8" w:rsidP="00C4408C">
      <w:pPr>
        <w:pStyle w:val="24"/>
        <w:shd w:val="clear" w:color="auto" w:fill="auto"/>
        <w:spacing w:before="240" w:after="240" w:line="270" w:lineRule="exact"/>
        <w:ind w:left="1440"/>
        <w:rPr>
          <w:color w:val="000000"/>
          <w:sz w:val="28"/>
          <w:szCs w:val="28"/>
          <w:u w:val="single"/>
        </w:rPr>
      </w:pPr>
      <w:r w:rsidRPr="00636930">
        <w:rPr>
          <w:color w:val="000000"/>
          <w:sz w:val="28"/>
          <w:szCs w:val="28"/>
          <w:u w:val="single"/>
        </w:rPr>
        <w:t>1.1.Паспорт подпрограммы муниципальной программы</w:t>
      </w:r>
    </w:p>
    <w:p w:rsidR="005403E8" w:rsidRPr="00636930" w:rsidRDefault="005403E8" w:rsidP="005403E8">
      <w:pPr>
        <w:pStyle w:val="24"/>
        <w:shd w:val="clear" w:color="auto" w:fill="auto"/>
        <w:spacing w:line="270" w:lineRule="exact"/>
        <w:ind w:left="7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6853"/>
      </w:tblGrid>
      <w:tr w:rsidR="005403E8" w:rsidRPr="00636930" w:rsidTr="002A38A4">
        <w:trPr>
          <w:trHeight w:hRule="exact" w:val="164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E8" w:rsidRPr="00636930" w:rsidRDefault="005403E8" w:rsidP="002A38A4">
            <w:pPr>
              <w:pStyle w:val="5"/>
              <w:shd w:val="clear" w:color="auto" w:fill="auto"/>
              <w:spacing w:line="317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</w:t>
            </w:r>
            <w:r w:rsidR="00EE04A2" w:rsidRPr="00636930">
              <w:rPr>
                <w:rStyle w:val="22"/>
                <w:sz w:val="28"/>
                <w:szCs w:val="28"/>
              </w:rPr>
              <w:t>вание подпрограммы муниципально</w:t>
            </w:r>
            <w:r w:rsidRPr="00636930">
              <w:rPr>
                <w:rStyle w:val="22"/>
                <w:sz w:val="28"/>
                <w:szCs w:val="28"/>
              </w:rPr>
              <w:t>й программы (далее -подпрограмма)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5403E8" w:rsidP="00890135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Развитие </w:t>
            </w:r>
            <w:r w:rsidR="00890135" w:rsidRPr="00636930">
              <w:rPr>
                <w:rStyle w:val="22"/>
                <w:sz w:val="28"/>
                <w:szCs w:val="28"/>
              </w:rPr>
              <w:t>жилищно-коммунального комплекса</w:t>
            </w:r>
          </w:p>
        </w:tc>
      </w:tr>
      <w:tr w:rsidR="005403E8" w:rsidRPr="00636930" w:rsidTr="002A38A4">
        <w:trPr>
          <w:trHeight w:hRule="exact" w:val="1700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E8" w:rsidRPr="00636930" w:rsidRDefault="005403E8" w:rsidP="002A38A4">
            <w:pPr>
              <w:pStyle w:val="5"/>
              <w:shd w:val="clear" w:color="auto" w:fill="auto"/>
              <w:spacing w:line="317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Наименование </w:t>
            </w:r>
            <w:r w:rsidR="00EE04A2" w:rsidRPr="00636930">
              <w:rPr>
                <w:rStyle w:val="22"/>
                <w:sz w:val="28"/>
                <w:szCs w:val="28"/>
              </w:rPr>
              <w:t>муниципально</w:t>
            </w:r>
            <w:r w:rsidRPr="00636930">
              <w:rPr>
                <w:rStyle w:val="22"/>
                <w:sz w:val="28"/>
                <w:szCs w:val="28"/>
              </w:rPr>
              <w:t>й программы, в состав которой входит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подпрограмма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876E47" w:rsidP="00080309">
            <w:pPr>
              <w:pStyle w:val="5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«Развитие систем жизнеобеспечения и повышение безопасности населения муниципального образования «Онгудайский район» на </w:t>
            </w:r>
            <w:r w:rsidR="00D95498" w:rsidRPr="00636930">
              <w:rPr>
                <w:rStyle w:val="22"/>
                <w:sz w:val="28"/>
                <w:szCs w:val="28"/>
              </w:rPr>
              <w:t>2019-2024</w:t>
            </w:r>
            <w:r w:rsidR="00006406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годы»</w:t>
            </w:r>
          </w:p>
        </w:tc>
      </w:tr>
      <w:tr w:rsidR="005403E8" w:rsidRPr="00636930" w:rsidTr="00080309">
        <w:trPr>
          <w:trHeight w:hRule="exact" w:val="112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E8" w:rsidRPr="00636930" w:rsidRDefault="005403E8" w:rsidP="002A38A4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подпрограммы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5403E8" w:rsidP="00080309">
            <w:pPr>
              <w:pStyle w:val="5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</w:t>
            </w:r>
            <w:r w:rsidR="00F42AC9" w:rsidRPr="00636930">
              <w:rPr>
                <w:rStyle w:val="22"/>
                <w:sz w:val="28"/>
                <w:szCs w:val="28"/>
              </w:rPr>
              <w:t>я</w:t>
            </w:r>
            <w:r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 w:rsidR="00080309" w:rsidRPr="00636930">
              <w:rPr>
                <w:rStyle w:val="22"/>
                <w:sz w:val="28"/>
                <w:szCs w:val="28"/>
              </w:rPr>
              <w:t xml:space="preserve"> </w:t>
            </w:r>
          </w:p>
        </w:tc>
      </w:tr>
      <w:tr w:rsidR="005403E8" w:rsidRPr="00636930" w:rsidTr="00080309">
        <w:trPr>
          <w:trHeight w:hRule="exact" w:val="5242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E8" w:rsidRPr="00636930" w:rsidRDefault="005403E8" w:rsidP="002A38A4">
            <w:pPr>
              <w:pStyle w:val="5"/>
              <w:shd w:val="clear" w:color="auto" w:fill="auto"/>
              <w:spacing w:line="320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муниципальной программы,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участвующие в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основных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мероприятий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муниципально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й программы в </w:t>
            </w:r>
            <w:r w:rsidRPr="00636930">
              <w:rPr>
                <w:rStyle w:val="22"/>
                <w:sz w:val="28"/>
                <w:szCs w:val="28"/>
              </w:rPr>
              <w:t>рамках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подпрограммы.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395182" w:rsidP="00E7788E">
            <w:pPr>
              <w:pStyle w:val="5"/>
              <w:shd w:val="clear" w:color="auto" w:fill="auto"/>
              <w:spacing w:line="32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Администрация муниципального образования «Онгудайского район», 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</w:t>
            </w:r>
            <w:r w:rsidRPr="00701729">
              <w:rPr>
                <w:rStyle w:val="22"/>
                <w:sz w:val="28"/>
                <w:szCs w:val="28"/>
              </w:rPr>
              <w:t xml:space="preserve">», 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701729">
              <w:rPr>
                <w:rStyle w:val="22"/>
                <w:sz w:val="28"/>
                <w:szCs w:val="28"/>
              </w:rPr>
              <w:t xml:space="preserve"> «Онгудайский район»,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Pr="00701729">
              <w:rPr>
                <w:rStyle w:val="22"/>
                <w:sz w:val="28"/>
                <w:szCs w:val="28"/>
              </w:rPr>
              <w:t xml:space="preserve"> отделение государственной инспекции безопасности дорожного</w:t>
            </w:r>
            <w:r w:rsidRPr="00636930">
              <w:rPr>
                <w:rStyle w:val="22"/>
                <w:sz w:val="28"/>
                <w:szCs w:val="28"/>
              </w:rPr>
              <w:t xml:space="preserve"> движения Межмуниципального отдела МВД России «Онгудайский ( далее - ОГИБДД ММО МВД России «Онгудайский», Отдел капитального строительства и архитектуры, специалист ГОЧС, ведущий специалист -эколог, ведущий специалист по специальной работе Администрации МО «Онгудайский район, Отдел сельского хозяйства, Сельские поселения муниципального образования.</w:t>
            </w:r>
          </w:p>
        </w:tc>
      </w:tr>
      <w:tr w:rsidR="005403E8" w:rsidRPr="00636930" w:rsidTr="002A38A4">
        <w:trPr>
          <w:trHeight w:hRule="exact" w:val="979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E8" w:rsidRPr="00636930" w:rsidRDefault="005403E8" w:rsidP="002A38A4">
            <w:pPr>
              <w:pStyle w:val="5"/>
              <w:shd w:val="clear" w:color="auto" w:fill="auto"/>
              <w:spacing w:line="320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Сроки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подпрограммы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006406" w:rsidP="002A0CA8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2019-2024 </w:t>
            </w:r>
            <w:r w:rsidR="005403E8" w:rsidRPr="00636930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5403E8" w:rsidRPr="00636930" w:rsidTr="00454B1D">
        <w:trPr>
          <w:trHeight w:hRule="exact" w:val="137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3E8" w:rsidRPr="00636930" w:rsidRDefault="005403E8" w:rsidP="00004134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Цель</w:t>
            </w:r>
            <w:r w:rsidR="002A38A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подпрограммы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E8" w:rsidRPr="00636930" w:rsidRDefault="00890135" w:rsidP="00454B1D">
            <w:pPr>
              <w:pStyle w:val="5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Повышение качества и доступности жилищно-коммунальных услуг, предоставляемых населению, при оптимизации затрат и применении новых технологий</w:t>
            </w:r>
          </w:p>
        </w:tc>
      </w:tr>
      <w:tr w:rsidR="004C2B26" w:rsidRPr="00636930" w:rsidTr="00447586">
        <w:trPr>
          <w:trHeight w:hRule="exact" w:val="2566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26" w:rsidRPr="00636930" w:rsidRDefault="004C2B26" w:rsidP="00890135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средств частных инвесторов для модернизации и развития объектов коммунальной инфраструктуры; </w:t>
            </w:r>
          </w:p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 оптимизация потребления тепла, электроэнергии, холодной и горячей воды на объектах жилищно-коммунального комплекса;</w:t>
            </w:r>
          </w:p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управления, эксплуатации и контроля в жилищно-коммунальном хозяйстве;</w:t>
            </w:r>
          </w:p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взаимодействие собственников жилья и их объединений, органов местного самоуправления по вопросам управления многоквартирными домами;</w:t>
            </w:r>
          </w:p>
          <w:p w:rsidR="00890135" w:rsidRPr="00636930" w:rsidRDefault="00890135" w:rsidP="00491CE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развитие системы утилизации и переработки отходов;</w:t>
            </w:r>
          </w:p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- переход котельных коммунального хозяйства на </w:t>
            </w:r>
            <w:proofErr w:type="spellStart"/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экологичные</w:t>
            </w:r>
            <w:proofErr w:type="spellEnd"/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доступные технологии;</w:t>
            </w:r>
          </w:p>
          <w:p w:rsidR="00890135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сетей уличного освещения;</w:t>
            </w:r>
          </w:p>
          <w:p w:rsidR="004C2B26" w:rsidRPr="00636930" w:rsidRDefault="00890135" w:rsidP="00491CE0">
            <w:pPr>
              <w:widowControl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систем теплоснабжения и водоснабжения.</w:t>
            </w:r>
          </w:p>
        </w:tc>
      </w:tr>
      <w:tr w:rsidR="004C2B26" w:rsidRPr="00636930" w:rsidTr="00BF74CD">
        <w:trPr>
          <w:trHeight w:hRule="exact" w:val="4236"/>
          <w:jc w:val="center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26" w:rsidRPr="00636930" w:rsidRDefault="004C2B26" w:rsidP="00004134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26" w:rsidRPr="00636930" w:rsidRDefault="004C2B26" w:rsidP="00447586">
            <w:pPr>
              <w:pStyle w:val="5"/>
              <w:shd w:val="clear" w:color="auto" w:fill="auto"/>
              <w:tabs>
                <w:tab w:val="left" w:pos="364"/>
              </w:tabs>
              <w:spacing w:line="276" w:lineRule="auto"/>
              <w:ind w:left="132" w:right="180" w:firstLine="0"/>
              <w:rPr>
                <w:sz w:val="28"/>
                <w:szCs w:val="28"/>
              </w:rPr>
            </w:pPr>
          </w:p>
        </w:tc>
      </w:tr>
      <w:tr w:rsidR="003830DE" w:rsidRPr="00636930" w:rsidTr="00BF74CD">
        <w:tblPrEx>
          <w:jc w:val="left"/>
        </w:tblPrEx>
        <w:trPr>
          <w:trHeight w:hRule="exact" w:val="72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0DE" w:rsidRPr="00636930" w:rsidRDefault="003830DE" w:rsidP="00BF74CD">
            <w:pPr>
              <w:pStyle w:val="5"/>
              <w:shd w:val="clear" w:color="auto" w:fill="auto"/>
              <w:spacing w:line="270" w:lineRule="exact"/>
              <w:ind w:left="126" w:right="131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Целевые</w:t>
            </w:r>
            <w:r w:rsidR="00BF74CD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BF74CD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D40" w:rsidRPr="00636930" w:rsidRDefault="00744B1D" w:rsidP="00744B1D">
            <w:pPr>
              <w:widowControl/>
              <w:autoSpaceDE w:val="0"/>
              <w:autoSpaceDN w:val="0"/>
              <w:adjustRightInd w:val="0"/>
              <w:spacing w:line="276" w:lineRule="auto"/>
              <w:ind w:left="148" w:firstLine="6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 жилищно-коммунальной инфраструктуры до 50%.</w:t>
            </w:r>
          </w:p>
        </w:tc>
      </w:tr>
      <w:tr w:rsidR="008F431A" w:rsidRPr="00636930" w:rsidTr="00BF74CD">
        <w:tblPrEx>
          <w:jc w:val="left"/>
        </w:tblPrEx>
        <w:trPr>
          <w:trHeight w:hRule="exact" w:val="76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1A" w:rsidRPr="00636930" w:rsidRDefault="00D32D5A" w:rsidP="003830DE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jc w:val="both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Ресурсное обеспечение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1A" w:rsidRPr="00636930" w:rsidRDefault="008F431A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Общий объем бюджетных ассигнований на реализацию программы составит </w:t>
            </w:r>
            <w:r w:rsidR="00D1605B" w:rsidRPr="00636930">
              <w:rPr>
                <w:sz w:val="28"/>
                <w:szCs w:val="28"/>
                <w:lang w:eastAsia="zh-CN"/>
              </w:rPr>
              <w:t>21 836,673</w:t>
            </w:r>
            <w:r w:rsidRPr="00636930">
              <w:rPr>
                <w:sz w:val="28"/>
                <w:szCs w:val="28"/>
                <w:lang w:eastAsia="zh-CN"/>
              </w:rPr>
              <w:t xml:space="preserve"> тыс. рублей, в том числе по годам реализации программы:</w:t>
            </w:r>
          </w:p>
          <w:p w:rsidR="00006406" w:rsidRPr="00636930" w:rsidRDefault="00006406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2019 год - </w:t>
            </w:r>
            <w:r w:rsidR="00D1605B" w:rsidRPr="00636930">
              <w:rPr>
                <w:sz w:val="28"/>
                <w:szCs w:val="28"/>
                <w:lang w:eastAsia="zh-CN"/>
              </w:rPr>
              <w:t>6 550,529</w:t>
            </w:r>
            <w:r w:rsidR="00F519AB" w:rsidRPr="00636930">
              <w:rPr>
                <w:sz w:val="28"/>
                <w:szCs w:val="28"/>
                <w:lang w:eastAsia="zh-CN"/>
              </w:rPr>
              <w:t xml:space="preserve"> тыс. </w:t>
            </w:r>
            <w:r w:rsidR="00CE4938" w:rsidRPr="00636930">
              <w:rPr>
                <w:sz w:val="28"/>
                <w:szCs w:val="28"/>
                <w:lang w:eastAsia="zh-CN"/>
              </w:rPr>
              <w:t>рублей (справочно);</w:t>
            </w:r>
          </w:p>
          <w:p w:rsidR="00006406" w:rsidRPr="00636930" w:rsidRDefault="00006406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2020 год - </w:t>
            </w:r>
            <w:r w:rsidR="00D1605B" w:rsidRPr="00636930">
              <w:rPr>
                <w:sz w:val="28"/>
                <w:szCs w:val="28"/>
                <w:lang w:eastAsia="zh-CN"/>
              </w:rPr>
              <w:t>3 039,188</w:t>
            </w:r>
            <w:r w:rsidR="00F519AB" w:rsidRPr="00636930">
              <w:rPr>
                <w:sz w:val="28"/>
                <w:szCs w:val="28"/>
                <w:lang w:eastAsia="zh-CN"/>
              </w:rPr>
              <w:t xml:space="preserve"> </w:t>
            </w:r>
            <w:r w:rsidRPr="00636930">
              <w:rPr>
                <w:sz w:val="28"/>
                <w:szCs w:val="28"/>
                <w:lang w:eastAsia="zh-CN"/>
              </w:rPr>
              <w:t xml:space="preserve">тыс. </w:t>
            </w:r>
            <w:r w:rsidR="00CE4938" w:rsidRPr="00636930">
              <w:rPr>
                <w:sz w:val="28"/>
                <w:szCs w:val="28"/>
                <w:lang w:eastAsia="zh-CN"/>
              </w:rPr>
              <w:t>рублей (справочно);</w:t>
            </w:r>
            <w:r w:rsidRPr="00636930">
              <w:rPr>
                <w:sz w:val="28"/>
                <w:szCs w:val="28"/>
                <w:lang w:eastAsia="zh-CN"/>
              </w:rPr>
              <w:t xml:space="preserve"> </w:t>
            </w:r>
          </w:p>
          <w:p w:rsidR="00006406" w:rsidRPr="00636930" w:rsidRDefault="00006406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2021 год – </w:t>
            </w:r>
            <w:r w:rsidR="00D1605B" w:rsidRPr="00636930">
              <w:rPr>
                <w:sz w:val="28"/>
                <w:szCs w:val="28"/>
                <w:lang w:eastAsia="zh-CN"/>
              </w:rPr>
              <w:t xml:space="preserve">3 061,739 </w:t>
            </w:r>
            <w:r w:rsidRPr="00636930">
              <w:rPr>
                <w:sz w:val="28"/>
                <w:szCs w:val="28"/>
                <w:lang w:eastAsia="zh-CN"/>
              </w:rPr>
              <w:t xml:space="preserve">тыс. </w:t>
            </w:r>
            <w:r w:rsidR="00CE4938" w:rsidRPr="00636930">
              <w:rPr>
                <w:sz w:val="28"/>
                <w:szCs w:val="28"/>
                <w:lang w:eastAsia="zh-CN"/>
              </w:rPr>
              <w:t>рублей (справочно);</w:t>
            </w:r>
          </w:p>
          <w:p w:rsidR="00006406" w:rsidRPr="00636930" w:rsidRDefault="00006406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2022 год – </w:t>
            </w:r>
            <w:r w:rsidR="00D1605B" w:rsidRPr="00636930">
              <w:rPr>
                <w:sz w:val="28"/>
                <w:szCs w:val="28"/>
                <w:lang w:eastAsia="zh-CN"/>
              </w:rPr>
              <w:t xml:space="preserve">3 061,739 </w:t>
            </w:r>
            <w:r w:rsidRPr="00636930">
              <w:rPr>
                <w:sz w:val="28"/>
                <w:szCs w:val="28"/>
                <w:lang w:eastAsia="zh-CN"/>
              </w:rPr>
              <w:t xml:space="preserve">тыс. </w:t>
            </w:r>
            <w:r w:rsidR="00CE4938" w:rsidRPr="00636930">
              <w:rPr>
                <w:sz w:val="28"/>
                <w:szCs w:val="28"/>
                <w:lang w:eastAsia="zh-CN"/>
              </w:rPr>
              <w:t>рублей (справочно);</w:t>
            </w:r>
          </w:p>
          <w:p w:rsidR="00006406" w:rsidRPr="00636930" w:rsidRDefault="00006406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2023 год – </w:t>
            </w:r>
            <w:r w:rsidR="00D1605B" w:rsidRPr="00636930">
              <w:rPr>
                <w:sz w:val="28"/>
                <w:szCs w:val="28"/>
                <w:lang w:eastAsia="zh-CN"/>
              </w:rPr>
              <w:t xml:space="preserve">3 061,739 </w:t>
            </w:r>
            <w:r w:rsidRPr="00636930">
              <w:rPr>
                <w:sz w:val="28"/>
                <w:szCs w:val="28"/>
                <w:lang w:eastAsia="zh-CN"/>
              </w:rPr>
              <w:t xml:space="preserve">тыс. </w:t>
            </w:r>
            <w:r w:rsidR="00CE4938" w:rsidRPr="00636930">
              <w:rPr>
                <w:sz w:val="28"/>
                <w:szCs w:val="28"/>
                <w:lang w:eastAsia="zh-CN"/>
              </w:rPr>
              <w:t>рублей (справочно);</w:t>
            </w:r>
          </w:p>
          <w:p w:rsidR="00006406" w:rsidRPr="00636930" w:rsidRDefault="00006406" w:rsidP="00BF74CD">
            <w:pPr>
              <w:tabs>
                <w:tab w:val="left" w:pos="634"/>
              </w:tabs>
              <w:ind w:left="148" w:firstLine="6"/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D1605B" w:rsidRPr="006369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3 061,739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E07933" w:rsidRPr="00636930" w:rsidRDefault="00E07933" w:rsidP="00BF74CD">
            <w:pPr>
              <w:pStyle w:val="5"/>
              <w:tabs>
                <w:tab w:val="left" w:pos="368"/>
                <w:tab w:val="left" w:pos="6810"/>
              </w:tabs>
              <w:spacing w:line="240" w:lineRule="auto"/>
              <w:ind w:left="132" w:right="180" w:firstLine="16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D1605B" w:rsidRPr="00636930">
              <w:rPr>
                <w:rStyle w:val="22"/>
                <w:sz w:val="28"/>
                <w:szCs w:val="28"/>
              </w:rPr>
              <w:t>12 </w:t>
            </w:r>
            <w:r w:rsidR="00F43228" w:rsidRPr="00636930">
              <w:rPr>
                <w:rStyle w:val="22"/>
                <w:sz w:val="28"/>
                <w:szCs w:val="28"/>
              </w:rPr>
              <w:t>475</w:t>
            </w:r>
            <w:r w:rsidR="00D1605B" w:rsidRPr="00636930">
              <w:rPr>
                <w:rStyle w:val="22"/>
                <w:sz w:val="28"/>
                <w:szCs w:val="28"/>
              </w:rPr>
              <w:t>,</w:t>
            </w:r>
            <w:r w:rsidR="00F43228" w:rsidRPr="00636930">
              <w:rPr>
                <w:rStyle w:val="22"/>
                <w:sz w:val="28"/>
                <w:szCs w:val="28"/>
              </w:rPr>
              <w:t>07</w:t>
            </w:r>
            <w:r w:rsidRPr="00636930">
              <w:rPr>
                <w:rStyle w:val="22"/>
                <w:sz w:val="28"/>
                <w:szCs w:val="28"/>
              </w:rPr>
              <w:t xml:space="preserve"> тыс. рублей:</w:t>
            </w:r>
          </w:p>
          <w:p w:rsidR="00E07933" w:rsidRPr="00636930" w:rsidRDefault="00E07933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2019 год - </w:t>
            </w:r>
            <w:r w:rsidR="00F43228" w:rsidRPr="00636930">
              <w:rPr>
                <w:sz w:val="28"/>
                <w:szCs w:val="28"/>
                <w:lang w:eastAsia="zh-CN"/>
              </w:rPr>
              <w:t xml:space="preserve">4 314,83 </w:t>
            </w:r>
            <w:r w:rsidRPr="00636930">
              <w:rPr>
                <w:sz w:val="28"/>
                <w:szCs w:val="28"/>
                <w:lang w:eastAsia="zh-CN"/>
              </w:rPr>
              <w:t>тыс. рублей (справочно);</w:t>
            </w:r>
          </w:p>
          <w:p w:rsidR="00E07933" w:rsidRPr="00636930" w:rsidRDefault="00E07933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2020 год - </w:t>
            </w:r>
            <w:r w:rsidR="00F43228" w:rsidRPr="00636930">
              <w:rPr>
                <w:sz w:val="28"/>
                <w:szCs w:val="28"/>
                <w:lang w:eastAsia="zh-CN"/>
              </w:rPr>
              <w:t xml:space="preserve">1 631,69 </w:t>
            </w:r>
            <w:r w:rsidRPr="00636930">
              <w:rPr>
                <w:sz w:val="28"/>
                <w:szCs w:val="28"/>
                <w:lang w:eastAsia="zh-CN"/>
              </w:rPr>
              <w:t xml:space="preserve">тыс. рублей (справочно); </w:t>
            </w:r>
          </w:p>
          <w:p w:rsidR="00E07933" w:rsidRPr="00636930" w:rsidRDefault="00E07933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2021 год – </w:t>
            </w:r>
            <w:r w:rsidR="00F43228" w:rsidRPr="00636930">
              <w:rPr>
                <w:sz w:val="28"/>
                <w:szCs w:val="28"/>
                <w:lang w:eastAsia="zh-CN"/>
              </w:rPr>
              <w:t xml:space="preserve">1 632,14 </w:t>
            </w:r>
            <w:r w:rsidRPr="00636930">
              <w:rPr>
                <w:sz w:val="28"/>
                <w:szCs w:val="28"/>
                <w:lang w:eastAsia="zh-CN"/>
              </w:rPr>
              <w:t>тыс. рублей (справочно);</w:t>
            </w:r>
          </w:p>
          <w:p w:rsidR="00E07933" w:rsidRPr="00636930" w:rsidRDefault="00E07933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2022 год – </w:t>
            </w:r>
            <w:r w:rsidR="00F43228" w:rsidRPr="00636930">
              <w:rPr>
                <w:sz w:val="28"/>
                <w:szCs w:val="28"/>
                <w:lang w:eastAsia="zh-CN"/>
              </w:rPr>
              <w:t xml:space="preserve">1 632,14 </w:t>
            </w:r>
            <w:r w:rsidRPr="00636930">
              <w:rPr>
                <w:sz w:val="28"/>
                <w:szCs w:val="28"/>
                <w:lang w:eastAsia="zh-CN"/>
              </w:rPr>
              <w:t>тыс. рублей (справочно);</w:t>
            </w:r>
          </w:p>
          <w:p w:rsidR="00E07933" w:rsidRPr="00636930" w:rsidRDefault="00E07933" w:rsidP="00BF74CD">
            <w:pPr>
              <w:pStyle w:val="ae"/>
              <w:shd w:val="clear" w:color="auto" w:fill="auto"/>
              <w:spacing w:after="0" w:line="240" w:lineRule="auto"/>
              <w:ind w:left="148" w:firstLine="6"/>
              <w:rPr>
                <w:sz w:val="28"/>
                <w:szCs w:val="28"/>
                <w:lang w:eastAsia="zh-CN"/>
              </w:rPr>
            </w:pPr>
            <w:r w:rsidRPr="00636930">
              <w:rPr>
                <w:sz w:val="28"/>
                <w:szCs w:val="28"/>
                <w:lang w:eastAsia="zh-CN"/>
              </w:rPr>
              <w:t xml:space="preserve">2023 год – </w:t>
            </w:r>
            <w:r w:rsidR="00F43228" w:rsidRPr="00636930">
              <w:rPr>
                <w:sz w:val="28"/>
                <w:szCs w:val="28"/>
                <w:lang w:eastAsia="zh-CN"/>
              </w:rPr>
              <w:t xml:space="preserve">1 632,14 </w:t>
            </w:r>
            <w:r w:rsidRPr="00636930">
              <w:rPr>
                <w:sz w:val="28"/>
                <w:szCs w:val="28"/>
                <w:lang w:eastAsia="zh-CN"/>
              </w:rPr>
              <w:t>тыс. рублей (справочно);</w:t>
            </w:r>
          </w:p>
          <w:p w:rsidR="00BF74CD" w:rsidRPr="00636930" w:rsidRDefault="00BF74CD" w:rsidP="00BF74CD">
            <w:pPr>
              <w:tabs>
                <w:tab w:val="left" w:pos="634"/>
              </w:tabs>
              <w:spacing w:line="276" w:lineRule="auto"/>
              <w:ind w:left="148" w:firstLine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43228" w:rsidRPr="0063693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1 632,14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D1605B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DE3C06" w:rsidRPr="00636930" w:rsidRDefault="00BF74CD" w:rsidP="00DE3C06">
            <w:pPr>
              <w:pStyle w:val="5"/>
              <w:tabs>
                <w:tab w:val="left" w:pos="368"/>
                <w:tab w:val="left" w:pos="6810"/>
              </w:tabs>
              <w:spacing w:line="276" w:lineRule="auto"/>
              <w:ind w:left="132" w:right="180" w:firstLine="16"/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Объем бюджетных ассигнований за счет средств республиканского и федерального бюджетов на реализацию программы составит </w:t>
            </w:r>
            <w:r w:rsidR="00D647BE" w:rsidRPr="00636930">
              <w:rPr>
                <w:rStyle w:val="22"/>
                <w:sz w:val="28"/>
                <w:szCs w:val="28"/>
              </w:rPr>
              <w:t xml:space="preserve">9 </w:t>
            </w:r>
            <w:r w:rsidR="00F43228" w:rsidRPr="00636930">
              <w:rPr>
                <w:rStyle w:val="22"/>
                <w:sz w:val="28"/>
                <w:szCs w:val="28"/>
              </w:rPr>
              <w:t>361</w:t>
            </w:r>
            <w:r w:rsidR="00D647BE" w:rsidRPr="00636930">
              <w:rPr>
                <w:rStyle w:val="22"/>
                <w:sz w:val="28"/>
                <w:szCs w:val="28"/>
              </w:rPr>
              <w:t>,</w:t>
            </w:r>
            <w:r w:rsidR="00F43228" w:rsidRPr="00636930">
              <w:rPr>
                <w:rStyle w:val="22"/>
                <w:sz w:val="28"/>
                <w:szCs w:val="28"/>
              </w:rPr>
              <w:t>60</w:t>
            </w:r>
            <w:r w:rsidRPr="00636930">
              <w:rPr>
                <w:rStyle w:val="22"/>
                <w:sz w:val="28"/>
                <w:szCs w:val="28"/>
              </w:rPr>
              <w:t xml:space="preserve"> тыс. рублей:</w:t>
            </w:r>
            <w:r w:rsidR="00DE3C06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–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2 235,70</w:t>
            </w:r>
            <w:r w:rsidR="00D1605B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 (справочно);</w:t>
            </w:r>
          </w:p>
          <w:p w:rsidR="008F431A" w:rsidRPr="00636930" w:rsidRDefault="00BF74CD" w:rsidP="00F43228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rStyle w:val="22"/>
                <w:rFonts w:eastAsia="Courier New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1 407,50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рублей (справочно); </w:t>
            </w:r>
          </w:p>
        </w:tc>
      </w:tr>
      <w:tr w:rsidR="001C10C7" w:rsidRPr="00636930" w:rsidTr="00BF74CD">
        <w:tblPrEx>
          <w:jc w:val="left"/>
        </w:tblPrEx>
        <w:trPr>
          <w:trHeight w:hRule="exact" w:val="143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0C7" w:rsidRPr="00636930" w:rsidRDefault="001C10C7" w:rsidP="003830DE">
            <w:pPr>
              <w:pStyle w:val="5"/>
              <w:shd w:val="clear" w:color="auto" w:fill="auto"/>
              <w:spacing w:after="120" w:line="270" w:lineRule="exact"/>
              <w:ind w:left="126" w:right="131" w:firstLine="0"/>
              <w:jc w:val="both"/>
              <w:rPr>
                <w:rStyle w:val="22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4CD" w:rsidRPr="00636930" w:rsidRDefault="00BF74CD" w:rsidP="00BF74CD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2021 год –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1 429,60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 (справочно);</w:t>
            </w:r>
          </w:p>
          <w:p w:rsidR="00006406" w:rsidRPr="00636930" w:rsidRDefault="00006406" w:rsidP="00195108">
            <w:pPr>
              <w:tabs>
                <w:tab w:val="left" w:pos="630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1 429,60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006406" w:rsidRPr="00636930" w:rsidRDefault="00006406" w:rsidP="00195108">
            <w:pPr>
              <w:tabs>
                <w:tab w:val="left" w:pos="637"/>
              </w:tabs>
              <w:spacing w:line="320" w:lineRule="exact"/>
              <w:ind w:left="132" w:firstLine="16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1 429,60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1C10C7" w:rsidRPr="00636930" w:rsidRDefault="00006406" w:rsidP="00195108">
            <w:pPr>
              <w:tabs>
                <w:tab w:val="left" w:pos="634"/>
              </w:tabs>
              <w:spacing w:line="320" w:lineRule="exact"/>
              <w:ind w:left="132" w:firstLine="16"/>
              <w:jc w:val="both"/>
              <w:rPr>
                <w:rStyle w:val="22"/>
                <w:rFonts w:eastAsia="Courier New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4322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1 429,60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614FA" w:rsidRPr="00636930" w:rsidRDefault="006614FA" w:rsidP="001504C9">
      <w:pPr>
        <w:spacing w:before="24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1.2 Цели, задачи подпрограммы</w:t>
      </w:r>
    </w:p>
    <w:p w:rsidR="006614FA" w:rsidRPr="00636930" w:rsidRDefault="006614FA" w:rsidP="001504C9">
      <w:pPr>
        <w:pStyle w:val="5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 xml:space="preserve">Целью подпрограммы является </w:t>
      </w:r>
      <w:r w:rsidR="00912FC3" w:rsidRPr="00636930">
        <w:rPr>
          <w:color w:val="000000"/>
          <w:sz w:val="28"/>
          <w:szCs w:val="28"/>
        </w:rPr>
        <w:t>п</w:t>
      </w:r>
      <w:r w:rsidR="00912FC3" w:rsidRPr="00636930">
        <w:rPr>
          <w:sz w:val="28"/>
          <w:szCs w:val="28"/>
        </w:rPr>
        <w:t>овышение качества и доступности жилищно-коммунальных услуг, предоставляемых населению, при оптимизации затрат и применении новых технологий</w:t>
      </w:r>
      <w:r w:rsidRPr="00636930">
        <w:rPr>
          <w:color w:val="000000"/>
          <w:sz w:val="28"/>
          <w:szCs w:val="28"/>
        </w:rPr>
        <w:t>.</w:t>
      </w:r>
    </w:p>
    <w:p w:rsidR="006614FA" w:rsidRPr="00636930" w:rsidRDefault="006614FA" w:rsidP="001504C9">
      <w:pPr>
        <w:pStyle w:val="5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636930">
        <w:rPr>
          <w:color w:val="000000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- создание условий для привлечения средств частных инвесторов для модернизации и развития объектов коммунальной инфраструктуры; 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 оптимизация потребления тепла, электроэнергии, холодной и горячей воды на объектах жилищно-коммунального комплекса;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совершенствование системы управления, эксплуатации и контроля в жилищно-коммунальном хозяйстве;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эффективное взаимодействие собственников жилья и их объединений, органов местного самоуправления по вопросам управления многоквартирными домами;</w:t>
      </w:r>
    </w:p>
    <w:p w:rsidR="00912FC3" w:rsidRPr="00636930" w:rsidRDefault="00912FC3" w:rsidP="001504C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развитие системы утилизации и переработки отходов;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- переход котельных коммунального хозяйства на </w:t>
      </w:r>
      <w:proofErr w:type="spellStart"/>
      <w:r w:rsidRPr="00636930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636930">
        <w:rPr>
          <w:rFonts w:ascii="Times New Roman" w:hAnsi="Times New Roman" w:cs="Times New Roman"/>
          <w:sz w:val="28"/>
          <w:szCs w:val="28"/>
        </w:rPr>
        <w:t xml:space="preserve"> доступные технологии;</w:t>
      </w:r>
    </w:p>
    <w:p w:rsidR="00912FC3" w:rsidRPr="00636930" w:rsidRDefault="00912FC3" w:rsidP="001504C9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строительство и реконструкция сетей уличного освещения;</w:t>
      </w:r>
    </w:p>
    <w:p w:rsidR="00912FC3" w:rsidRPr="00636930" w:rsidRDefault="00912FC3" w:rsidP="00150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- строительство и реконструкция систем теплоснабжения и водоснабжения.</w:t>
      </w:r>
    </w:p>
    <w:p w:rsidR="006614FA" w:rsidRPr="00636930" w:rsidRDefault="006614FA" w:rsidP="001504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1.3 Основные мероприятия муниципальной программы</w:t>
      </w:r>
    </w:p>
    <w:p w:rsidR="006614FA" w:rsidRPr="00636930" w:rsidRDefault="006614FA" w:rsidP="001504C9">
      <w:pPr>
        <w:pStyle w:val="5"/>
        <w:shd w:val="clear" w:color="auto" w:fill="auto"/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>В рамках подпрограммы реализуются следующие основные мероприятия:</w:t>
      </w:r>
    </w:p>
    <w:p w:rsidR="00912FC3" w:rsidRPr="00636930" w:rsidRDefault="005F1E34" w:rsidP="005F1E34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5F1E34">
        <w:rPr>
          <w:color w:val="000000"/>
          <w:sz w:val="28"/>
          <w:szCs w:val="28"/>
        </w:rPr>
        <w:t>Повышение эффективности испо</w:t>
      </w:r>
      <w:r>
        <w:rPr>
          <w:color w:val="000000"/>
          <w:sz w:val="28"/>
          <w:szCs w:val="28"/>
        </w:rPr>
        <w:t xml:space="preserve">льзования муниципального жилого </w:t>
      </w:r>
      <w:r w:rsidRPr="005F1E34">
        <w:rPr>
          <w:color w:val="000000"/>
          <w:sz w:val="28"/>
          <w:szCs w:val="28"/>
        </w:rPr>
        <w:t>фонда</w:t>
      </w:r>
      <w:r w:rsidR="00DD47CA" w:rsidRPr="00636930">
        <w:rPr>
          <w:color w:val="000000"/>
          <w:sz w:val="28"/>
          <w:szCs w:val="28"/>
        </w:rPr>
        <w:t>;</w:t>
      </w:r>
    </w:p>
    <w:p w:rsidR="00DD47CA" w:rsidRPr="00636930" w:rsidRDefault="00DD47CA" w:rsidP="001504C9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>Обеспечение населения качественной питьевой водой;</w:t>
      </w:r>
    </w:p>
    <w:p w:rsidR="00912FC3" w:rsidRPr="00636930" w:rsidRDefault="00DD47CA" w:rsidP="001504C9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>Организация теплоснабжения</w:t>
      </w:r>
      <w:r w:rsidR="005F1E34">
        <w:rPr>
          <w:color w:val="000000"/>
          <w:sz w:val="28"/>
          <w:szCs w:val="28"/>
        </w:rPr>
        <w:t xml:space="preserve"> населения</w:t>
      </w:r>
      <w:r w:rsidRPr="00636930">
        <w:rPr>
          <w:color w:val="000000"/>
          <w:sz w:val="28"/>
          <w:szCs w:val="28"/>
        </w:rPr>
        <w:t>;</w:t>
      </w:r>
    </w:p>
    <w:p w:rsidR="00DD47CA" w:rsidRPr="00636930" w:rsidRDefault="00DD47CA" w:rsidP="001504C9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>Отходы</w:t>
      </w:r>
      <w:r w:rsidR="005F1E34">
        <w:rPr>
          <w:color w:val="000000"/>
          <w:sz w:val="28"/>
          <w:szCs w:val="28"/>
        </w:rPr>
        <w:t xml:space="preserve"> в </w:t>
      </w:r>
      <w:r w:rsidR="0080721A">
        <w:rPr>
          <w:color w:val="000000"/>
          <w:sz w:val="28"/>
          <w:szCs w:val="28"/>
        </w:rPr>
        <w:t>МО</w:t>
      </w:r>
      <w:r w:rsidR="00804877">
        <w:rPr>
          <w:color w:val="000000"/>
          <w:sz w:val="28"/>
          <w:szCs w:val="28"/>
        </w:rPr>
        <w:t xml:space="preserve"> «Онгудайский район»</w:t>
      </w:r>
      <w:r w:rsidR="0080721A">
        <w:rPr>
          <w:color w:val="000000"/>
          <w:sz w:val="28"/>
          <w:szCs w:val="28"/>
        </w:rPr>
        <w:t xml:space="preserve"> </w:t>
      </w:r>
      <w:r w:rsidRPr="00636930">
        <w:rPr>
          <w:color w:val="000000"/>
          <w:sz w:val="28"/>
          <w:szCs w:val="28"/>
        </w:rPr>
        <w:t>.</w:t>
      </w:r>
    </w:p>
    <w:p w:rsidR="006614FA" w:rsidRPr="00636930" w:rsidRDefault="006614FA" w:rsidP="001504C9">
      <w:pPr>
        <w:pStyle w:val="5"/>
        <w:shd w:val="clear" w:color="auto" w:fill="auto"/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636930">
        <w:rPr>
          <w:color w:val="000000"/>
          <w:sz w:val="28"/>
          <w:szCs w:val="28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достижения, которого реализуется основное мероприятие, представлен в приложении </w:t>
      </w:r>
      <w:r w:rsidR="00555974" w:rsidRPr="00636930">
        <w:rPr>
          <w:color w:val="000000"/>
          <w:sz w:val="28"/>
          <w:szCs w:val="28"/>
        </w:rPr>
        <w:t xml:space="preserve">№2 </w:t>
      </w:r>
      <w:r w:rsidRPr="00636930">
        <w:rPr>
          <w:color w:val="000000"/>
          <w:sz w:val="28"/>
          <w:szCs w:val="28"/>
        </w:rPr>
        <w:t>к программе.</w:t>
      </w:r>
    </w:p>
    <w:p w:rsidR="00F37CB3" w:rsidRPr="00636930" w:rsidRDefault="00F37CB3" w:rsidP="001504C9">
      <w:pPr>
        <w:pStyle w:val="21"/>
        <w:shd w:val="clear" w:color="auto" w:fill="auto"/>
        <w:spacing w:line="240" w:lineRule="auto"/>
        <w:ind w:right="100"/>
        <w:rPr>
          <w:sz w:val="28"/>
          <w:szCs w:val="28"/>
        </w:rPr>
      </w:pPr>
      <w:r w:rsidRPr="00636930">
        <w:rPr>
          <w:rStyle w:val="2"/>
          <w:b/>
          <w:bCs/>
          <w:color w:val="000000"/>
          <w:sz w:val="28"/>
          <w:szCs w:val="28"/>
        </w:rPr>
        <w:t>2.4. Меры государственного регулирования</w:t>
      </w:r>
    </w:p>
    <w:p w:rsidR="00F37CB3" w:rsidRPr="00636930" w:rsidRDefault="00F37CB3" w:rsidP="001504C9">
      <w:pPr>
        <w:pStyle w:val="10"/>
        <w:keepNext/>
        <w:keepLines/>
        <w:shd w:val="clear" w:color="auto" w:fill="auto"/>
        <w:spacing w:before="0" w:after="0" w:line="240" w:lineRule="auto"/>
        <w:ind w:right="40" w:firstLine="709"/>
        <w:rPr>
          <w:rStyle w:val="80"/>
          <w:b w:val="0"/>
          <w:color w:val="auto"/>
          <w:sz w:val="28"/>
          <w:szCs w:val="28"/>
        </w:rPr>
      </w:pPr>
      <w:r w:rsidRPr="00636930">
        <w:rPr>
          <w:rStyle w:val="80"/>
          <w:b w:val="0"/>
          <w:color w:val="auto"/>
          <w:sz w:val="28"/>
          <w:szCs w:val="28"/>
        </w:rPr>
        <w:t xml:space="preserve">Федеральным законом от 06.10.2003 года №131 ФЗ - «Об общих принципах организации местного самоуправления в РФ» к вопросам местного значения </w:t>
      </w:r>
      <w:r w:rsidRPr="00636930">
        <w:rPr>
          <w:b w:val="0"/>
          <w:sz w:val="28"/>
          <w:szCs w:val="28"/>
          <w:shd w:val="clear" w:color="auto" w:fill="FFFFFF"/>
        </w:rPr>
        <w:t>муниципального района </w:t>
      </w:r>
      <w:r w:rsidRPr="00636930">
        <w:rPr>
          <w:rStyle w:val="80"/>
          <w:b w:val="0"/>
          <w:color w:val="auto"/>
          <w:sz w:val="28"/>
          <w:szCs w:val="28"/>
        </w:rPr>
        <w:t>в сфере реализации программы отнесены вопросы:</w:t>
      </w:r>
    </w:p>
    <w:p w:rsidR="00F37CB3" w:rsidRPr="00636930" w:rsidRDefault="00725416" w:rsidP="001504C9">
      <w:pPr>
        <w:pStyle w:val="5"/>
        <w:shd w:val="clear" w:color="auto" w:fill="auto"/>
        <w:tabs>
          <w:tab w:val="left" w:pos="3865"/>
          <w:tab w:val="left" w:pos="9150"/>
        </w:tabs>
        <w:spacing w:line="240" w:lineRule="auto"/>
        <w:ind w:right="60" w:firstLine="709"/>
        <w:jc w:val="both"/>
        <w:rPr>
          <w:sz w:val="28"/>
          <w:szCs w:val="28"/>
          <w:shd w:val="clear" w:color="auto" w:fill="FFFFFF"/>
        </w:rPr>
      </w:pPr>
      <w:r w:rsidRPr="00636930">
        <w:rPr>
          <w:sz w:val="28"/>
          <w:szCs w:val="28"/>
          <w:shd w:val="clear" w:color="auto" w:fill="FFFFFF"/>
        </w:rPr>
        <w:t>организация в границах муниципального района электро- и газоснабжения поселений в пределах полномочий, установленных </w:t>
      </w:r>
      <w:r w:rsidRPr="00636930">
        <w:rPr>
          <w:sz w:val="28"/>
          <w:szCs w:val="28"/>
        </w:rPr>
        <w:t>законодательством</w:t>
      </w:r>
      <w:r w:rsidRPr="00636930">
        <w:rPr>
          <w:sz w:val="28"/>
          <w:szCs w:val="28"/>
          <w:shd w:val="clear" w:color="auto" w:fill="FFFFFF"/>
        </w:rPr>
        <w:t> Российской Федерации;</w:t>
      </w:r>
    </w:p>
    <w:p w:rsidR="00725416" w:rsidRPr="00636930" w:rsidRDefault="00725416" w:rsidP="001504C9">
      <w:pPr>
        <w:pStyle w:val="5"/>
        <w:shd w:val="clear" w:color="auto" w:fill="auto"/>
        <w:tabs>
          <w:tab w:val="left" w:pos="3865"/>
          <w:tab w:val="left" w:pos="9150"/>
        </w:tabs>
        <w:spacing w:line="240" w:lineRule="auto"/>
        <w:ind w:right="60" w:firstLine="709"/>
        <w:jc w:val="both"/>
        <w:rPr>
          <w:sz w:val="28"/>
          <w:szCs w:val="28"/>
          <w:shd w:val="clear" w:color="auto" w:fill="FFFFFF"/>
        </w:rPr>
      </w:pPr>
      <w:r w:rsidRPr="00636930">
        <w:rPr>
          <w:sz w:val="28"/>
          <w:szCs w:val="28"/>
          <w:shd w:val="clear" w:color="auto" w:fill="FFFFFF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</w:t>
      </w:r>
      <w:r w:rsidRPr="00636930">
        <w:rPr>
          <w:sz w:val="28"/>
          <w:szCs w:val="28"/>
          <w:shd w:val="clear" w:color="auto" w:fill="FFFFFF"/>
        </w:rPr>
        <w:lastRenderedPageBreak/>
        <w:t>захоронению твердых коммунальных отходов на территориях соответствующих муниципальных районов;</w:t>
      </w:r>
    </w:p>
    <w:p w:rsidR="00725416" w:rsidRPr="00636930" w:rsidRDefault="00725416" w:rsidP="001504C9">
      <w:pPr>
        <w:pStyle w:val="5"/>
        <w:shd w:val="clear" w:color="auto" w:fill="auto"/>
        <w:tabs>
          <w:tab w:val="left" w:pos="3865"/>
          <w:tab w:val="left" w:pos="9150"/>
        </w:tabs>
        <w:spacing w:line="240" w:lineRule="auto"/>
        <w:ind w:right="60" w:firstLine="709"/>
        <w:jc w:val="both"/>
        <w:rPr>
          <w:sz w:val="28"/>
          <w:szCs w:val="28"/>
          <w:shd w:val="clear" w:color="auto" w:fill="FFFFFF"/>
        </w:rPr>
      </w:pPr>
      <w:r w:rsidRPr="00636930">
        <w:rPr>
          <w:sz w:val="28"/>
          <w:szCs w:val="28"/>
          <w:shd w:val="clear" w:color="auto" w:fill="FFFFFF"/>
        </w:rPr>
        <w:t xml:space="preserve">содержание на территории муниципального района </w:t>
      </w:r>
      <w:proofErr w:type="spellStart"/>
      <w:r w:rsidRPr="00636930">
        <w:rPr>
          <w:sz w:val="28"/>
          <w:szCs w:val="28"/>
          <w:shd w:val="clear" w:color="auto" w:fill="FFFFFF"/>
        </w:rPr>
        <w:t>межпоселенческих</w:t>
      </w:r>
      <w:proofErr w:type="spellEnd"/>
      <w:r w:rsidRPr="00636930">
        <w:rPr>
          <w:sz w:val="28"/>
          <w:szCs w:val="28"/>
          <w:shd w:val="clear" w:color="auto" w:fill="FFFFFF"/>
        </w:rPr>
        <w:t xml:space="preserve"> мест захоронения, организация ритуальных услуг.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Федеральным законом </w:t>
      </w:r>
      <w:r w:rsidRPr="00636930">
        <w:rPr>
          <w:rStyle w:val="80"/>
          <w:rFonts w:ascii="Times New Roman" w:hAnsi="Times New Roman"/>
          <w:color w:val="auto"/>
          <w:sz w:val="28"/>
          <w:szCs w:val="28"/>
        </w:rPr>
        <w:t xml:space="preserve">от 06.10.2003 года №131 </w:t>
      </w: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dst100220"/>
      <w:bookmarkStart w:id="3" w:name="dst100222"/>
      <w:bookmarkEnd w:id="2"/>
      <w:bookmarkEnd w:id="3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 субвенций из соответствующих бюджетов.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решения вопросов местного значения органы местного самоуправления муниципальных районов обладают следующими полномочиями: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dst230"/>
      <w:bookmarkEnd w:id="4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полномочиями по организации теплоснабжения, предусмотренными Федеральным </w:t>
      </w:r>
      <w:hyperlink r:id="rId9" w:anchor="dst100107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 "О теплоснабжении";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dst365"/>
      <w:bookmarkEnd w:id="5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полномочиями в сфере водоснабжения и водоотведения, предусмотренными Федеральным </w:t>
      </w:r>
      <w:hyperlink r:id="rId10" w:anchor="dst100119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 "О водоснабжении и водоотведении";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dst770"/>
      <w:bookmarkStart w:id="7" w:name="dst610"/>
      <w:bookmarkEnd w:id="6"/>
      <w:bookmarkEnd w:id="7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и утверждение </w:t>
      </w:r>
      <w:hyperlink r:id="rId11" w:anchor="dst642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программ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комплексного развития систем коммунальной инфраструктуры поселений, программ комплексного развития транспортной инфраструктуры поселений, </w:t>
      </w:r>
      <w:hyperlink r:id="rId12" w:anchor="dst100008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 к которым устанавливаются Правительством Российской Федерации;</w:t>
      </w:r>
    </w:p>
    <w:p w:rsidR="00725416" w:rsidRPr="00636930" w:rsidRDefault="00725416" w:rsidP="001504C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dst101187"/>
      <w:bookmarkEnd w:id="8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 </w:t>
      </w:r>
      <w:hyperlink r:id="rId13" w:anchor="dst100068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 об энергосбережении и о повышен</w:t>
      </w:r>
      <w:r w:rsidR="001504C9"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ии энергетической эффективности.</w:t>
      </w:r>
    </w:p>
    <w:p w:rsidR="0031481A" w:rsidRPr="00636930" w:rsidRDefault="00037F8F" w:rsidP="001504C9">
      <w:pPr>
        <w:spacing w:before="240" w:after="240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1.5. 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363087" w:rsidRPr="00636930" w:rsidRDefault="00363087" w:rsidP="001504C9">
      <w:pPr>
        <w:pStyle w:val="5"/>
        <w:shd w:val="clear" w:color="auto" w:fill="auto"/>
        <w:tabs>
          <w:tab w:val="left" w:pos="0"/>
          <w:tab w:val="left" w:pos="993"/>
        </w:tabs>
        <w:spacing w:line="240" w:lineRule="auto"/>
        <w:ind w:left="20" w:firstLine="688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 w:rsidR="00555974" w:rsidRPr="00636930">
        <w:rPr>
          <w:sz w:val="28"/>
          <w:szCs w:val="28"/>
        </w:rPr>
        <w:t>ов представлена в приложении № 3</w:t>
      </w:r>
      <w:r w:rsidRPr="00636930">
        <w:rPr>
          <w:sz w:val="28"/>
          <w:szCs w:val="28"/>
        </w:rPr>
        <w:t xml:space="preserve"> к программе.</w:t>
      </w:r>
    </w:p>
    <w:p w:rsidR="0031481A" w:rsidRPr="00636930" w:rsidRDefault="00037F8F" w:rsidP="001504C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1.6. Сведения об участии сельских поселений в реализации</w:t>
      </w:r>
      <w:r w:rsidR="0031481A" w:rsidRPr="0063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930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AC1C27" w:rsidRPr="00636930" w:rsidRDefault="00037F8F" w:rsidP="001504C9">
      <w:pPr>
        <w:pStyle w:val="5"/>
        <w:shd w:val="clear" w:color="auto" w:fill="auto"/>
        <w:tabs>
          <w:tab w:val="left" w:pos="8505"/>
        </w:tabs>
        <w:spacing w:before="240" w:line="240" w:lineRule="auto"/>
        <w:ind w:left="20" w:right="40" w:firstLine="0"/>
        <w:rPr>
          <w:b/>
          <w:sz w:val="28"/>
          <w:szCs w:val="28"/>
        </w:rPr>
      </w:pPr>
      <w:r w:rsidRPr="00636930">
        <w:rPr>
          <w:sz w:val="28"/>
          <w:szCs w:val="28"/>
        </w:rPr>
        <w:t>Участие сельских посе</w:t>
      </w:r>
      <w:r w:rsidR="0031481A" w:rsidRPr="00636930">
        <w:rPr>
          <w:sz w:val="28"/>
          <w:szCs w:val="28"/>
        </w:rPr>
        <w:t>лений в реализации программы не</w:t>
      </w:r>
      <w:r w:rsidR="00396886" w:rsidRPr="00636930">
        <w:rPr>
          <w:sz w:val="28"/>
          <w:szCs w:val="28"/>
        </w:rPr>
        <w:t xml:space="preserve"> предусмотрено.</w:t>
      </w:r>
      <w:r w:rsidR="00AC1C27" w:rsidRPr="00636930">
        <w:rPr>
          <w:b/>
          <w:sz w:val="28"/>
          <w:szCs w:val="28"/>
        </w:rPr>
        <w:br w:type="page"/>
      </w:r>
    </w:p>
    <w:p w:rsidR="0031481A" w:rsidRPr="00636930" w:rsidRDefault="0031481A" w:rsidP="00341153">
      <w:pPr>
        <w:pStyle w:val="5"/>
        <w:shd w:val="clear" w:color="auto" w:fill="auto"/>
        <w:tabs>
          <w:tab w:val="left" w:pos="210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2.Подпрограмма «Обеспечение безопасности населения»</w:t>
      </w:r>
    </w:p>
    <w:p w:rsidR="0031481A" w:rsidRPr="00636930" w:rsidRDefault="0031481A" w:rsidP="004873B1">
      <w:pPr>
        <w:pStyle w:val="5"/>
        <w:shd w:val="clear" w:color="auto" w:fill="auto"/>
        <w:tabs>
          <w:tab w:val="left" w:pos="2104"/>
        </w:tabs>
        <w:spacing w:before="240" w:after="240" w:line="240" w:lineRule="auto"/>
        <w:ind w:firstLine="0"/>
        <w:jc w:val="center"/>
        <w:rPr>
          <w:sz w:val="28"/>
          <w:szCs w:val="28"/>
          <w:u w:val="single"/>
        </w:rPr>
      </w:pPr>
      <w:r w:rsidRPr="00636930">
        <w:rPr>
          <w:sz w:val="28"/>
          <w:szCs w:val="28"/>
          <w:u w:val="single"/>
        </w:rPr>
        <w:t>2.1.Паспорт подпрограммы муниципальной подпрограммы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229"/>
      </w:tblGrid>
      <w:tr w:rsidR="00A47F1E" w:rsidRPr="00636930" w:rsidTr="00602AD4">
        <w:trPr>
          <w:cantSplit/>
          <w:trHeight w:hRule="exact" w:val="171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1E" w:rsidRPr="00636930" w:rsidRDefault="00A47F1E" w:rsidP="00A47F1E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</w:tc>
      </w:tr>
      <w:tr w:rsidR="00A47F1E" w:rsidRPr="00636930" w:rsidTr="00602AD4">
        <w:trPr>
          <w:cantSplit/>
          <w:trHeight w:hRule="exact" w:val="6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line="32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1E" w:rsidRPr="00636930" w:rsidRDefault="00A47F1E" w:rsidP="00EF2E44">
            <w:pPr>
              <w:pStyle w:val="5"/>
              <w:shd w:val="clear" w:color="auto" w:fill="auto"/>
              <w:spacing w:line="328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</w:t>
            </w:r>
            <w:r w:rsidR="00555286" w:rsidRPr="00636930">
              <w:rPr>
                <w:rStyle w:val="22"/>
                <w:sz w:val="28"/>
                <w:szCs w:val="28"/>
              </w:rPr>
              <w:t>я</w:t>
            </w:r>
            <w:r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A47F1E" w:rsidRPr="00636930" w:rsidTr="00602AD4">
        <w:trPr>
          <w:cantSplit/>
          <w:trHeight w:hRule="exact" w:val="10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1E" w:rsidRPr="00636930" w:rsidRDefault="00876E47" w:rsidP="00A47F1E">
            <w:pPr>
              <w:pStyle w:val="5"/>
              <w:shd w:val="clear" w:color="auto" w:fill="auto"/>
              <w:spacing w:line="32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«Развитие систем жизнеобеспечения и повышение безопасности населения муниципального образования «Онгудайский район» на </w:t>
            </w:r>
            <w:r w:rsidR="00D95498" w:rsidRPr="00636930">
              <w:rPr>
                <w:rStyle w:val="22"/>
                <w:sz w:val="28"/>
                <w:szCs w:val="28"/>
              </w:rPr>
              <w:t>2019-2024</w:t>
            </w:r>
            <w:r w:rsidR="00B87F34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годы»</w:t>
            </w:r>
          </w:p>
        </w:tc>
      </w:tr>
      <w:tr w:rsidR="00A47F1E" w:rsidRPr="00636930" w:rsidTr="00602AD4">
        <w:trPr>
          <w:cantSplit/>
          <w:trHeight w:hRule="exact" w:val="45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line="32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F1E" w:rsidRPr="00636930" w:rsidRDefault="00A47F1E" w:rsidP="008F39BB">
            <w:pPr>
              <w:pStyle w:val="5"/>
              <w:shd w:val="clear" w:color="auto" w:fill="auto"/>
              <w:spacing w:line="32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 муниципального</w:t>
            </w:r>
            <w:r w:rsidR="00E03AA3" w:rsidRPr="00636930">
              <w:rPr>
                <w:rStyle w:val="22"/>
                <w:sz w:val="28"/>
                <w:szCs w:val="28"/>
              </w:rPr>
              <w:t xml:space="preserve"> образования «Онгудайский</w:t>
            </w:r>
            <w:r w:rsidRPr="00636930">
              <w:rPr>
                <w:rStyle w:val="22"/>
                <w:sz w:val="28"/>
                <w:szCs w:val="28"/>
              </w:rPr>
              <w:t xml:space="preserve"> район», Межмуниципальный отдел МВД России «Онгудайский», муниципальная комиссия по безопасности дорожного движения </w:t>
            </w:r>
            <w:r w:rsidR="008F39BB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Pr="00636930">
              <w:rPr>
                <w:rStyle w:val="22"/>
                <w:sz w:val="28"/>
                <w:szCs w:val="28"/>
              </w:rPr>
              <w:t xml:space="preserve">, </w:t>
            </w:r>
            <w:r w:rsidR="006B74D1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8F39BB">
              <w:rPr>
                <w:rStyle w:val="22"/>
                <w:sz w:val="28"/>
                <w:szCs w:val="28"/>
              </w:rPr>
              <w:t>МО</w:t>
            </w:r>
            <w:r w:rsidR="006B74D1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6B74D1">
              <w:rPr>
                <w:rStyle w:val="22"/>
                <w:sz w:val="28"/>
                <w:szCs w:val="28"/>
              </w:rPr>
              <w:t>,</w:t>
            </w:r>
            <w:r w:rsidR="008F39BB">
              <w:t xml:space="preserve"> </w:t>
            </w:r>
            <w:r w:rsidR="008F39BB" w:rsidRPr="008F39BB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8F39BB">
              <w:rPr>
                <w:rStyle w:val="22"/>
                <w:sz w:val="28"/>
                <w:szCs w:val="28"/>
              </w:rPr>
              <w:t>,</w:t>
            </w:r>
            <w:r w:rsidR="006B74D1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 далее - ОГИБДД ММО МВД России «Онгудайский», </w:t>
            </w:r>
            <w:r w:rsidR="00E03AA3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>Отдел капитального строительства</w:t>
            </w:r>
            <w:r w:rsidR="00E03AA3" w:rsidRPr="00636930">
              <w:rPr>
                <w:rStyle w:val="22"/>
                <w:sz w:val="28"/>
                <w:szCs w:val="28"/>
              </w:rPr>
              <w:t>»</w:t>
            </w:r>
            <w:r w:rsidRPr="00636930">
              <w:rPr>
                <w:rStyle w:val="22"/>
                <w:sz w:val="28"/>
                <w:szCs w:val="28"/>
              </w:rPr>
              <w:t xml:space="preserve">, </w:t>
            </w:r>
            <w:r w:rsidR="00E03AA3" w:rsidRPr="00636930">
              <w:rPr>
                <w:rStyle w:val="22"/>
                <w:sz w:val="28"/>
                <w:szCs w:val="28"/>
              </w:rPr>
              <w:t xml:space="preserve">МКУ </w:t>
            </w:r>
            <w:r w:rsidRPr="00636930">
              <w:rPr>
                <w:rStyle w:val="22"/>
                <w:sz w:val="28"/>
                <w:szCs w:val="28"/>
              </w:rPr>
              <w:t xml:space="preserve"> </w:t>
            </w:r>
            <w:r w:rsidR="00E03AA3" w:rsidRPr="00636930">
              <w:rPr>
                <w:sz w:val="28"/>
                <w:szCs w:val="28"/>
              </w:rPr>
              <w:t xml:space="preserve">«По делам ГОЧС и ЕДДС» МО «Онгудайский район», </w:t>
            </w:r>
            <w:r w:rsidRPr="00636930">
              <w:rPr>
                <w:rStyle w:val="22"/>
                <w:sz w:val="28"/>
                <w:szCs w:val="28"/>
              </w:rPr>
              <w:t>ведущий специалист -эколог, ведущий специалист по специальной работе Адми</w:t>
            </w:r>
            <w:r w:rsidR="00E03AA3" w:rsidRPr="00636930">
              <w:rPr>
                <w:rStyle w:val="22"/>
                <w:sz w:val="28"/>
                <w:szCs w:val="28"/>
              </w:rPr>
              <w:t>нистрации МО «Онгудайский район</w:t>
            </w:r>
          </w:p>
        </w:tc>
      </w:tr>
      <w:tr w:rsidR="00A47F1E" w:rsidRPr="00636930" w:rsidTr="00602AD4">
        <w:trPr>
          <w:trHeight w:hRule="exact" w:val="72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line="324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47F1E" w:rsidRPr="00636930" w:rsidRDefault="00006406" w:rsidP="00A47F1E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2019-2024</w:t>
            </w:r>
            <w:r w:rsidR="00FF3AC7" w:rsidRPr="00636930">
              <w:rPr>
                <w:rStyle w:val="22"/>
                <w:sz w:val="28"/>
                <w:szCs w:val="28"/>
              </w:rPr>
              <w:t xml:space="preserve"> </w:t>
            </w:r>
            <w:r w:rsidR="00A47F1E" w:rsidRPr="00636930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A47F1E" w:rsidRPr="00636930" w:rsidTr="00A60B82">
        <w:trPr>
          <w:trHeight w:hRule="exact" w:val="18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7F1E" w:rsidRPr="00636930" w:rsidRDefault="00A60B82" w:rsidP="00A60B82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</w:t>
            </w:r>
          </w:p>
        </w:tc>
      </w:tr>
      <w:tr w:rsidR="00E07933" w:rsidRPr="00636930" w:rsidTr="00E07933">
        <w:trPr>
          <w:trHeight w:hRule="exact" w:val="355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933" w:rsidRPr="00636930" w:rsidRDefault="00E07933" w:rsidP="00602AD4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rStyle w:val="2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933" w:rsidRPr="00636930" w:rsidRDefault="00E07933" w:rsidP="00E07933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готовности органов управления, сил и средств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«Онгудайский район»</w:t>
            </w: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защите населения и территорий от чрезвычайных ситуаций регионального и межмуниципального характера; </w:t>
            </w:r>
          </w:p>
          <w:p w:rsidR="00E07933" w:rsidRPr="00636930" w:rsidRDefault="00E07933" w:rsidP="00E07933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эффективной системы предупреждения чрезвычайных ситуаций, направленной на снижение риска возникновения чрезвычайных ситуаций и, соответственно, на сохранение здоровья людей;</w:t>
            </w:r>
          </w:p>
          <w:p w:rsidR="00E07933" w:rsidRPr="00636930" w:rsidRDefault="00E07933" w:rsidP="00E07933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риск-ориентированного подхода при организации предупреждения и ликвидации чрезвычайных ситуаций;</w:t>
            </w:r>
          </w:p>
          <w:p w:rsidR="00E07933" w:rsidRPr="00636930" w:rsidRDefault="00E07933" w:rsidP="00A60B82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7933" w:rsidRPr="00636930" w:rsidRDefault="00E07933" w:rsidP="00A60B82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7933" w:rsidRPr="00636930" w:rsidRDefault="00E07933" w:rsidP="00A60B82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47F1E" w:rsidRPr="00636930" w:rsidTr="00E07933">
        <w:trPr>
          <w:trHeight w:hRule="exact" w:val="3710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F1E" w:rsidRPr="00636930" w:rsidRDefault="00A47F1E" w:rsidP="00602AD4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54" w:rsidRPr="00636930" w:rsidRDefault="00A92554" w:rsidP="00A92554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эффективной системы пожарной безопасности: </w:t>
            </w:r>
          </w:p>
          <w:p w:rsidR="00A92554" w:rsidRPr="00636930" w:rsidRDefault="00A92554" w:rsidP="00A92554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профилактики, обнаружения и тушения пожаров на территории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DB7BDF" w:rsidRPr="00636930" w:rsidRDefault="00A92554" w:rsidP="00246848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системы профилактики правонарушений, повышение безопасности дорожного движения на территории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C536F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C536F" w:rsidRPr="00636930" w:rsidRDefault="007C536F" w:rsidP="007C536F">
            <w:pPr>
              <w:pStyle w:val="5"/>
              <w:shd w:val="clear" w:color="auto" w:fill="auto"/>
              <w:tabs>
                <w:tab w:val="left" w:pos="0"/>
              </w:tabs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направленности, а также предупреждение террористических и экстремистских проявлений. </w:t>
            </w:r>
          </w:p>
        </w:tc>
      </w:tr>
      <w:tr w:rsidR="004873B1" w:rsidRPr="00636930" w:rsidTr="007C536F">
        <w:trPr>
          <w:trHeight w:hRule="exact" w:val="716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B1" w:rsidRPr="00636930" w:rsidRDefault="004873B1" w:rsidP="00602AD4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9" w:name="bookmark1"/>
            <w:r w:rsidRPr="00636930">
              <w:rPr>
                <w:rStyle w:val="22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B1" w:rsidRPr="00636930" w:rsidRDefault="00246848" w:rsidP="00246848">
            <w:pPr>
              <w:pStyle w:val="5"/>
              <w:shd w:val="clear" w:color="auto" w:fill="auto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Снижение уров</w:t>
            </w:r>
            <w:r w:rsidR="004873B1" w:rsidRPr="00636930">
              <w:rPr>
                <w:rStyle w:val="22"/>
                <w:sz w:val="28"/>
                <w:szCs w:val="28"/>
              </w:rPr>
              <w:t>н</w:t>
            </w:r>
            <w:r w:rsidRPr="00636930">
              <w:rPr>
                <w:rStyle w:val="22"/>
                <w:sz w:val="28"/>
                <w:szCs w:val="28"/>
              </w:rPr>
              <w:t>я</w:t>
            </w:r>
            <w:r w:rsidR="004873B1" w:rsidRPr="00636930">
              <w:rPr>
                <w:rStyle w:val="22"/>
                <w:sz w:val="28"/>
                <w:szCs w:val="28"/>
              </w:rPr>
              <w:t xml:space="preserve"> смертности в результате дорожно</w:t>
            </w:r>
            <w:r w:rsidR="00E07933" w:rsidRPr="00636930">
              <w:rPr>
                <w:rStyle w:val="22"/>
                <w:sz w:val="28"/>
                <w:szCs w:val="28"/>
              </w:rPr>
              <w:t xml:space="preserve"> </w:t>
            </w:r>
            <w:r w:rsidR="004873B1" w:rsidRPr="00636930">
              <w:rPr>
                <w:rStyle w:val="22"/>
                <w:sz w:val="28"/>
                <w:szCs w:val="28"/>
              </w:rPr>
              <w:t xml:space="preserve">- транспортных </w:t>
            </w:r>
            <w:r w:rsidRPr="00636930">
              <w:rPr>
                <w:rStyle w:val="22"/>
                <w:sz w:val="28"/>
                <w:szCs w:val="28"/>
              </w:rPr>
              <w:t>происшествий до 10,3</w:t>
            </w:r>
            <w:r w:rsidR="004873B1" w:rsidRPr="00636930">
              <w:rPr>
                <w:rStyle w:val="22"/>
                <w:sz w:val="28"/>
                <w:szCs w:val="28"/>
              </w:rPr>
              <w:t xml:space="preserve"> на 100 </w:t>
            </w:r>
            <w:r w:rsidRPr="00636930">
              <w:rPr>
                <w:rStyle w:val="22"/>
                <w:sz w:val="28"/>
                <w:szCs w:val="28"/>
              </w:rPr>
              <w:t>тыс.</w:t>
            </w:r>
            <w:r w:rsidR="004873B1" w:rsidRPr="00636930">
              <w:rPr>
                <w:rStyle w:val="22"/>
                <w:sz w:val="28"/>
                <w:szCs w:val="28"/>
              </w:rPr>
              <w:t xml:space="preserve"> населения</w:t>
            </w:r>
          </w:p>
        </w:tc>
      </w:tr>
      <w:tr w:rsidR="004873B1" w:rsidRPr="00636930" w:rsidTr="008F431A">
        <w:trPr>
          <w:trHeight w:hRule="exact" w:val="9065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B1" w:rsidRPr="00636930" w:rsidRDefault="004873B1" w:rsidP="004873B1">
            <w:pPr>
              <w:pStyle w:val="5"/>
              <w:shd w:val="clear" w:color="auto" w:fill="auto"/>
              <w:spacing w:after="120" w:line="270" w:lineRule="exact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4D" w:rsidRPr="00636930" w:rsidRDefault="004873B1" w:rsidP="00F9724D">
            <w:pPr>
              <w:spacing w:line="320" w:lineRule="exact"/>
              <w:ind w:left="8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="Courier New"/>
                <w:sz w:val="28"/>
                <w:szCs w:val="28"/>
              </w:rPr>
              <w:t xml:space="preserve">Общий объем бюджетных ассигнований на реализацию подпрограммы составит </w:t>
            </w:r>
            <w:r w:rsidR="00D647BE" w:rsidRPr="00636930">
              <w:rPr>
                <w:rStyle w:val="22"/>
                <w:rFonts w:eastAsia="Courier New"/>
                <w:sz w:val="28"/>
                <w:szCs w:val="28"/>
              </w:rPr>
              <w:t>8 692,497</w:t>
            </w:r>
            <w:r w:rsidR="00F9724D" w:rsidRPr="00636930">
              <w:rPr>
                <w:rStyle w:val="22"/>
                <w:rFonts w:eastAsia="Courier New"/>
                <w:sz w:val="28"/>
                <w:szCs w:val="28"/>
              </w:rPr>
              <w:t xml:space="preserve"> тыс. рублей, </w:t>
            </w:r>
            <w:r w:rsidR="00F9724D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в том числе по годам реализации программы: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2 447,497 </w:t>
            </w:r>
            <w:r w:rsidR="00F40F96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1 249,00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1 249,00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1 249,00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1 249,00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</w:t>
            </w:r>
            <w:r w:rsidR="00FC76F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 w:rsidR="00D647B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1 249,00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рублей.</w:t>
            </w:r>
          </w:p>
          <w:p w:rsidR="004873B1" w:rsidRPr="00636930" w:rsidRDefault="004873B1" w:rsidP="004873B1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734E86" w:rsidRPr="00636930">
              <w:rPr>
                <w:rStyle w:val="22"/>
                <w:sz w:val="28"/>
                <w:szCs w:val="28"/>
              </w:rPr>
              <w:t>973</w:t>
            </w:r>
            <w:r w:rsidR="00275AF2" w:rsidRPr="00636930">
              <w:rPr>
                <w:rStyle w:val="22"/>
                <w:sz w:val="28"/>
                <w:szCs w:val="28"/>
              </w:rPr>
              <w:t>,</w:t>
            </w:r>
            <w:r w:rsidR="00734E86" w:rsidRPr="00636930">
              <w:rPr>
                <w:rStyle w:val="22"/>
                <w:sz w:val="28"/>
                <w:szCs w:val="28"/>
              </w:rPr>
              <w:t>10</w:t>
            </w:r>
            <w:r w:rsidRPr="00636930">
              <w:rPr>
                <w:rStyle w:val="22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CF39D2" w:rsidRPr="00636930" w:rsidRDefault="00CF39D2" w:rsidP="00CF39D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734E86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773,10 </w:t>
            </w:r>
            <w:r w:rsidR="00F40F96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CF39D2" w:rsidRPr="00636930" w:rsidRDefault="00CF39D2" w:rsidP="00CF39D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- 40,00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CF39D2" w:rsidRPr="00636930" w:rsidRDefault="00CF39D2" w:rsidP="00CF39D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40,00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CF39D2" w:rsidRPr="00636930" w:rsidRDefault="00CF39D2" w:rsidP="00CF39D2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40,00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CF39D2" w:rsidRPr="00636930" w:rsidRDefault="00CF39D2" w:rsidP="00CF39D2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40,00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CF39D2" w:rsidRPr="00636930" w:rsidRDefault="00CF39D2" w:rsidP="00CF39D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40,00  тыс. рублей.</w:t>
            </w:r>
          </w:p>
          <w:p w:rsidR="004873B1" w:rsidRPr="00636930" w:rsidRDefault="004873B1" w:rsidP="004873B1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Объем бюджетных ассигнований за счет средств республиканского и федерального бюджетов бюджета на реализацию программы составит </w:t>
            </w:r>
            <w:r w:rsidR="00734E86" w:rsidRPr="00636930">
              <w:rPr>
                <w:rStyle w:val="22"/>
                <w:sz w:val="28"/>
                <w:szCs w:val="28"/>
              </w:rPr>
              <w:t>7 719,4</w:t>
            </w:r>
            <w:r w:rsidRPr="00636930">
              <w:rPr>
                <w:rStyle w:val="22"/>
                <w:sz w:val="28"/>
                <w:szCs w:val="28"/>
              </w:rPr>
              <w:t xml:space="preserve"> тыс. рублей, в том числе по годам реализации программы (справочно):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734E86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1 674,40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1 209,00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1 209,00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1 209,00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1 209,00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1 209,00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рублей.</w:t>
            </w:r>
          </w:p>
          <w:p w:rsidR="004873B1" w:rsidRPr="00636930" w:rsidRDefault="004873B1" w:rsidP="00275AF2">
            <w:pPr>
              <w:pStyle w:val="5"/>
              <w:shd w:val="clear" w:color="auto" w:fill="auto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A5FEB" w:rsidRPr="00636930" w:rsidRDefault="009A5FEB" w:rsidP="005009C9">
      <w:pPr>
        <w:pStyle w:val="10"/>
        <w:keepNext/>
        <w:keepLines/>
        <w:shd w:val="clear" w:color="auto" w:fill="auto"/>
        <w:tabs>
          <w:tab w:val="left" w:pos="0"/>
        </w:tabs>
        <w:spacing w:before="339" w:after="243" w:line="260" w:lineRule="exact"/>
        <w:ind w:firstLine="709"/>
        <w:jc w:val="center"/>
        <w:rPr>
          <w:sz w:val="28"/>
          <w:szCs w:val="28"/>
        </w:rPr>
      </w:pPr>
      <w:r w:rsidRPr="00636930">
        <w:rPr>
          <w:sz w:val="28"/>
          <w:szCs w:val="28"/>
        </w:rPr>
        <w:t>2.2.Цели, задачи подпрограммы</w:t>
      </w:r>
      <w:bookmarkEnd w:id="9"/>
    </w:p>
    <w:p w:rsidR="00246848" w:rsidRPr="00636930" w:rsidRDefault="009A5FEB" w:rsidP="008A78E5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Целью подпрограммы является </w:t>
      </w:r>
      <w:r w:rsidR="00246848" w:rsidRPr="00636930">
        <w:rPr>
          <w:sz w:val="28"/>
          <w:szCs w:val="28"/>
        </w:rPr>
        <w:t xml:space="preserve">достижение необходимого уровня защиты населения и территорий от чрезвычайных ситуаций, обеспечение пожарной </w:t>
      </w:r>
      <w:r w:rsidR="00246848" w:rsidRPr="00636930">
        <w:rPr>
          <w:sz w:val="28"/>
          <w:szCs w:val="28"/>
        </w:rPr>
        <w:lastRenderedPageBreak/>
        <w:t>безопасности, безопасности людей на водных объектах, уровня защищенности прав и свобод человека и гражданина, уровня безопасности дорожного движения.</w:t>
      </w:r>
    </w:p>
    <w:p w:rsidR="00333128" w:rsidRPr="00636930" w:rsidRDefault="009A5FEB" w:rsidP="008A78E5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Для достижения поставленной цели в рамках подпрограммы </w:t>
      </w:r>
      <w:r w:rsidR="00333128" w:rsidRPr="00636930">
        <w:rPr>
          <w:sz w:val="28"/>
          <w:szCs w:val="28"/>
        </w:rPr>
        <w:t>н</w:t>
      </w:r>
      <w:r w:rsidRPr="00636930">
        <w:rPr>
          <w:sz w:val="28"/>
          <w:szCs w:val="28"/>
        </w:rPr>
        <w:t>еобходимо решить следующие задачи:</w:t>
      </w:r>
      <w:r w:rsidR="00333128" w:rsidRPr="00636930">
        <w:rPr>
          <w:sz w:val="28"/>
          <w:szCs w:val="28"/>
        </w:rPr>
        <w:t xml:space="preserve"> </w:t>
      </w:r>
    </w:p>
    <w:p w:rsidR="007C536F" w:rsidRPr="00636930" w:rsidRDefault="007C536F" w:rsidP="008A78E5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готовности органов управления, сил и средств </w:t>
      </w:r>
      <w:r w:rsidRPr="00636930"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</w:t>
      </w:r>
      <w:r w:rsidRPr="00636930">
        <w:rPr>
          <w:rFonts w:ascii="Times New Roman" w:hAnsi="Times New Roman" w:cs="Times New Roman"/>
          <w:color w:val="auto"/>
          <w:sz w:val="28"/>
          <w:szCs w:val="28"/>
        </w:rPr>
        <w:t xml:space="preserve"> к защите населения и территорий от чрезвычайных ситуаций регионального и межмуниципального характера; </w:t>
      </w:r>
    </w:p>
    <w:p w:rsidR="007C536F" w:rsidRPr="00636930" w:rsidRDefault="007C536F" w:rsidP="008A78E5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>формирование эффективной системы предупреждения чрезвычайных ситуаций, направленной на снижение риска возникновения чрезвычайных ситуаций и, соответственно, на сохранение здоровья людей;</w:t>
      </w:r>
    </w:p>
    <w:p w:rsidR="007C536F" w:rsidRPr="00636930" w:rsidRDefault="007C536F" w:rsidP="008A78E5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>внедрение риск-ориентированного подхода при организации предупреждения и ликвидации чрезвычайных ситуаций;</w:t>
      </w:r>
    </w:p>
    <w:p w:rsidR="007C536F" w:rsidRPr="00636930" w:rsidRDefault="007C536F" w:rsidP="008A78E5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 xml:space="preserve">создание эффективной системы пожарной безопасности: </w:t>
      </w:r>
    </w:p>
    <w:p w:rsidR="007C536F" w:rsidRPr="00636930" w:rsidRDefault="007C536F" w:rsidP="008A78E5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профилактики, обнаружения и тушения пожаров на территории </w:t>
      </w:r>
      <w:r w:rsidRPr="006369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93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C536F" w:rsidRPr="00636930" w:rsidRDefault="007C536F" w:rsidP="008A78E5">
      <w:pPr>
        <w:pStyle w:val="5"/>
        <w:numPr>
          <w:ilvl w:val="0"/>
          <w:numId w:val="39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развитие системы профилактики правонарушений, повышение безопасности дорожного движения на территории муниципального образования.</w:t>
      </w:r>
    </w:p>
    <w:p w:rsidR="00333128" w:rsidRPr="00636930" w:rsidRDefault="009A5FEB" w:rsidP="008A78E5">
      <w:pPr>
        <w:pStyle w:val="5"/>
        <w:numPr>
          <w:ilvl w:val="0"/>
          <w:numId w:val="39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совершенствование системы профилактических мер антитеррористической направленности,</w:t>
      </w:r>
      <w:r w:rsidR="00333128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 xml:space="preserve">а также предупреждение террористических и экстремистских проявлений. </w:t>
      </w:r>
    </w:p>
    <w:p w:rsidR="009A5FEB" w:rsidRPr="00636930" w:rsidRDefault="009A5FEB" w:rsidP="008A78E5">
      <w:pPr>
        <w:pStyle w:val="5"/>
        <w:shd w:val="clear" w:color="auto" w:fill="auto"/>
        <w:tabs>
          <w:tab w:val="left" w:pos="0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A5FEB" w:rsidRPr="00636930" w:rsidRDefault="009A5FEB" w:rsidP="005009C9">
      <w:pPr>
        <w:pStyle w:val="10"/>
        <w:keepNext/>
        <w:keepLines/>
        <w:shd w:val="clear" w:color="auto" w:fill="auto"/>
        <w:tabs>
          <w:tab w:val="left" w:pos="0"/>
        </w:tabs>
        <w:spacing w:before="240" w:after="296" w:line="260" w:lineRule="exact"/>
        <w:ind w:firstLine="709"/>
        <w:jc w:val="center"/>
        <w:rPr>
          <w:sz w:val="28"/>
          <w:szCs w:val="28"/>
        </w:rPr>
      </w:pPr>
      <w:bookmarkStart w:id="10" w:name="bookmark2"/>
      <w:r w:rsidRPr="00636930">
        <w:rPr>
          <w:sz w:val="28"/>
          <w:szCs w:val="28"/>
        </w:rPr>
        <w:t>2.3.Основные мероприятия муниципальной программы</w:t>
      </w:r>
      <w:bookmarkEnd w:id="10"/>
    </w:p>
    <w:p w:rsidR="009A5FEB" w:rsidRPr="00F061E7" w:rsidRDefault="009A5FEB" w:rsidP="005009C9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061E7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896B3F" w:rsidRPr="00F061E7" w:rsidRDefault="00035D2F" w:rsidP="005009C9">
      <w:pPr>
        <w:pStyle w:val="5"/>
        <w:shd w:val="clear" w:color="auto" w:fill="auto"/>
        <w:tabs>
          <w:tab w:val="left" w:pos="0"/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F061E7">
        <w:rPr>
          <w:rStyle w:val="22"/>
        </w:rPr>
        <w:t>1</w:t>
      </w:r>
      <w:r w:rsidR="005F1E34" w:rsidRPr="00F061E7">
        <w:rPr>
          <w:rStyle w:val="22"/>
        </w:rPr>
        <w:t xml:space="preserve">) </w:t>
      </w:r>
      <w:r w:rsidR="0062153D" w:rsidRPr="00F061E7">
        <w:rPr>
          <w:rStyle w:val="22"/>
        </w:rPr>
        <w:t>К</w:t>
      </w:r>
      <w:r w:rsidR="00896B3F" w:rsidRPr="00F061E7">
        <w:rPr>
          <w:sz w:val="28"/>
          <w:szCs w:val="28"/>
        </w:rPr>
        <w:t>омплексные меры по противодействию терроризму и незаконному</w:t>
      </w:r>
      <w:r w:rsidR="00F061E7">
        <w:rPr>
          <w:sz w:val="28"/>
          <w:szCs w:val="28"/>
        </w:rPr>
        <w:t xml:space="preserve"> </w:t>
      </w:r>
      <w:r w:rsidR="00896B3F" w:rsidRPr="00F061E7">
        <w:rPr>
          <w:sz w:val="28"/>
          <w:szCs w:val="28"/>
        </w:rPr>
        <w:t xml:space="preserve">обороту и потреблению наркотических средств, психотропных веществ и их </w:t>
      </w:r>
      <w:proofErr w:type="spellStart"/>
      <w:r w:rsidR="00896B3F" w:rsidRPr="00F061E7">
        <w:rPr>
          <w:sz w:val="28"/>
          <w:szCs w:val="28"/>
        </w:rPr>
        <w:t>прекурсоров</w:t>
      </w:r>
      <w:proofErr w:type="spellEnd"/>
      <w:r w:rsidR="00896B3F" w:rsidRPr="00F061E7">
        <w:rPr>
          <w:sz w:val="28"/>
          <w:szCs w:val="28"/>
        </w:rPr>
        <w:t xml:space="preserve"> в муниципальном образовании;</w:t>
      </w:r>
    </w:p>
    <w:p w:rsidR="00065A26" w:rsidRPr="00F061E7" w:rsidRDefault="00035D2F" w:rsidP="005009C9">
      <w:pPr>
        <w:pStyle w:val="5"/>
        <w:shd w:val="clear" w:color="auto" w:fill="auto"/>
        <w:tabs>
          <w:tab w:val="left" w:pos="0"/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F061E7">
        <w:rPr>
          <w:sz w:val="28"/>
          <w:szCs w:val="28"/>
        </w:rPr>
        <w:t>2</w:t>
      </w:r>
      <w:r w:rsidR="00065A26" w:rsidRPr="00F061E7">
        <w:rPr>
          <w:sz w:val="28"/>
          <w:szCs w:val="28"/>
        </w:rPr>
        <w:t>)</w:t>
      </w:r>
      <w:r w:rsidR="00B625F9" w:rsidRPr="00F061E7">
        <w:rPr>
          <w:sz w:val="28"/>
          <w:szCs w:val="28"/>
        </w:rPr>
        <w:t xml:space="preserve"> </w:t>
      </w:r>
      <w:r w:rsidR="0062153D" w:rsidRPr="00F061E7">
        <w:rPr>
          <w:sz w:val="28"/>
          <w:szCs w:val="28"/>
        </w:rPr>
        <w:t>П</w:t>
      </w:r>
      <w:r w:rsidR="00065A26" w:rsidRPr="00F061E7">
        <w:rPr>
          <w:sz w:val="28"/>
          <w:szCs w:val="28"/>
        </w:rPr>
        <w:t>рофилактика правонарушений и обеспечение безопасности и правопорядка;</w:t>
      </w:r>
    </w:p>
    <w:p w:rsidR="000E1902" w:rsidRPr="00F061E7" w:rsidRDefault="00035D2F" w:rsidP="0062153D">
      <w:pPr>
        <w:pStyle w:val="5"/>
        <w:shd w:val="clear" w:color="auto" w:fill="auto"/>
        <w:tabs>
          <w:tab w:val="left" w:pos="0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F061E7">
        <w:rPr>
          <w:sz w:val="28"/>
          <w:szCs w:val="28"/>
        </w:rPr>
        <w:t>3</w:t>
      </w:r>
      <w:r w:rsidR="0062153D" w:rsidRPr="00F061E7">
        <w:rPr>
          <w:sz w:val="28"/>
          <w:szCs w:val="28"/>
        </w:rPr>
        <w:t>)   Защита от жестокого обращения и профилактика насилия детей</w:t>
      </w:r>
      <w:r w:rsidR="000E1902" w:rsidRPr="00F061E7">
        <w:rPr>
          <w:sz w:val="28"/>
          <w:szCs w:val="28"/>
        </w:rPr>
        <w:t>;</w:t>
      </w:r>
    </w:p>
    <w:p w:rsidR="00896B3F" w:rsidRPr="00F061E7" w:rsidRDefault="0087664E" w:rsidP="005009C9">
      <w:pPr>
        <w:pStyle w:val="5"/>
        <w:shd w:val="clear" w:color="auto" w:fill="auto"/>
        <w:tabs>
          <w:tab w:val="left" w:pos="0"/>
          <w:tab w:val="left" w:pos="1064"/>
        </w:tabs>
        <w:spacing w:line="240" w:lineRule="auto"/>
        <w:ind w:firstLine="709"/>
        <w:jc w:val="both"/>
        <w:rPr>
          <w:sz w:val="28"/>
          <w:szCs w:val="28"/>
        </w:rPr>
      </w:pPr>
      <w:r w:rsidRPr="00F061E7">
        <w:rPr>
          <w:sz w:val="28"/>
          <w:szCs w:val="28"/>
        </w:rPr>
        <w:t>4</w:t>
      </w:r>
      <w:r w:rsidR="0062153D" w:rsidRPr="00F061E7">
        <w:rPr>
          <w:sz w:val="28"/>
          <w:szCs w:val="28"/>
        </w:rPr>
        <w:t xml:space="preserve">) </w:t>
      </w:r>
      <w:r w:rsidR="000E1902" w:rsidRPr="00F061E7">
        <w:rPr>
          <w:sz w:val="28"/>
          <w:szCs w:val="28"/>
        </w:rPr>
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</w:r>
      <w:r w:rsidR="0062153D" w:rsidRPr="00F061E7">
        <w:rPr>
          <w:sz w:val="28"/>
          <w:szCs w:val="28"/>
        </w:rPr>
        <w:t>.</w:t>
      </w:r>
    </w:p>
    <w:p w:rsidR="009A5FEB" w:rsidRPr="00636930" w:rsidRDefault="009A5FEB" w:rsidP="005009C9">
      <w:pPr>
        <w:pStyle w:val="5"/>
        <w:shd w:val="clear" w:color="auto" w:fill="auto"/>
        <w:tabs>
          <w:tab w:val="left" w:pos="0"/>
          <w:tab w:val="left" w:pos="1093"/>
          <w:tab w:val="left" w:pos="9355"/>
        </w:tabs>
        <w:spacing w:before="240" w:line="320" w:lineRule="exact"/>
        <w:ind w:firstLine="709"/>
        <w:jc w:val="both"/>
        <w:rPr>
          <w:sz w:val="28"/>
          <w:szCs w:val="28"/>
        </w:rPr>
      </w:pPr>
      <w:r w:rsidRPr="00F061E7">
        <w:rPr>
          <w:sz w:val="28"/>
          <w:szCs w:val="28"/>
        </w:rPr>
        <w:t>Перечень основных</w:t>
      </w:r>
      <w:r w:rsidRPr="00636930">
        <w:rPr>
          <w:sz w:val="28"/>
          <w:szCs w:val="28"/>
        </w:rPr>
        <w:t xml:space="preserve"> мероприятий подпрограмм с указанием</w:t>
      </w:r>
      <w:r w:rsidR="00065A26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>исполнителей, непосредственных результатов и целевых показателей, для достижения, которого реализуется основное мероприятие, представлен в приложении № 2 к программе.</w:t>
      </w:r>
    </w:p>
    <w:p w:rsidR="00F1745F" w:rsidRPr="00636930" w:rsidRDefault="00F1745F" w:rsidP="00B949B0">
      <w:pPr>
        <w:pStyle w:val="21"/>
        <w:shd w:val="clear" w:color="auto" w:fill="auto"/>
        <w:spacing w:line="240" w:lineRule="auto"/>
        <w:ind w:right="100"/>
        <w:rPr>
          <w:rStyle w:val="2"/>
          <w:b/>
          <w:bCs/>
          <w:color w:val="000000"/>
          <w:sz w:val="28"/>
          <w:szCs w:val="28"/>
        </w:rPr>
      </w:pPr>
    </w:p>
    <w:p w:rsidR="00B949B0" w:rsidRPr="00636930" w:rsidRDefault="00B949B0" w:rsidP="00B949B0">
      <w:pPr>
        <w:pStyle w:val="21"/>
        <w:shd w:val="clear" w:color="auto" w:fill="auto"/>
        <w:spacing w:line="240" w:lineRule="auto"/>
        <w:ind w:right="100"/>
        <w:rPr>
          <w:sz w:val="28"/>
          <w:szCs w:val="28"/>
        </w:rPr>
      </w:pPr>
      <w:r w:rsidRPr="00636930">
        <w:rPr>
          <w:rStyle w:val="2"/>
          <w:b/>
          <w:bCs/>
          <w:color w:val="000000"/>
          <w:sz w:val="28"/>
          <w:szCs w:val="28"/>
        </w:rPr>
        <w:t>2.4. Меры государственного регулирования</w:t>
      </w:r>
    </w:p>
    <w:p w:rsidR="00B949B0" w:rsidRPr="00636930" w:rsidRDefault="00B949B0" w:rsidP="00B949B0">
      <w:pPr>
        <w:pStyle w:val="10"/>
        <w:keepNext/>
        <w:keepLines/>
        <w:shd w:val="clear" w:color="auto" w:fill="auto"/>
        <w:spacing w:before="0" w:after="0" w:line="240" w:lineRule="auto"/>
        <w:ind w:right="40" w:firstLine="709"/>
        <w:rPr>
          <w:rStyle w:val="80"/>
          <w:b w:val="0"/>
          <w:color w:val="auto"/>
          <w:sz w:val="28"/>
          <w:szCs w:val="28"/>
        </w:rPr>
      </w:pPr>
      <w:r w:rsidRPr="00636930">
        <w:rPr>
          <w:rStyle w:val="80"/>
          <w:b w:val="0"/>
          <w:color w:val="auto"/>
          <w:sz w:val="28"/>
          <w:szCs w:val="28"/>
        </w:rPr>
        <w:lastRenderedPageBreak/>
        <w:t xml:space="preserve">Федеральным законом от 06.10.2003 года №131 ФЗ - «Об общих принципах организации местного самоуправления в РФ» к вопросам местного значения </w:t>
      </w:r>
      <w:r w:rsidRPr="00636930">
        <w:rPr>
          <w:b w:val="0"/>
          <w:sz w:val="28"/>
          <w:szCs w:val="28"/>
          <w:shd w:val="clear" w:color="auto" w:fill="FFFFFF"/>
        </w:rPr>
        <w:t>муниципального района </w:t>
      </w:r>
      <w:r w:rsidRPr="00636930">
        <w:rPr>
          <w:rStyle w:val="80"/>
          <w:b w:val="0"/>
          <w:color w:val="auto"/>
          <w:sz w:val="28"/>
          <w:szCs w:val="28"/>
        </w:rPr>
        <w:t>в сфере реализации программы отнесены вопросы: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dst387"/>
      <w:bookmarkStart w:id="12" w:name="dst100147"/>
      <w:bookmarkEnd w:id="11"/>
      <w:bookmarkEnd w:id="12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dst100148"/>
      <w:bookmarkEnd w:id="13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охраны общественного порядка на территории муниципального района муниципальной милицией;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dst274"/>
      <w:bookmarkEnd w:id="14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B949B0" w:rsidRPr="00636930" w:rsidRDefault="00B949B0" w:rsidP="00B949B0">
      <w:pPr>
        <w:pStyle w:val="10"/>
        <w:keepNext/>
        <w:keepLines/>
        <w:shd w:val="clear" w:color="auto" w:fill="auto"/>
        <w:spacing w:before="0" w:after="0" w:line="240" w:lineRule="auto"/>
        <w:ind w:right="40" w:firstLine="709"/>
        <w:rPr>
          <w:b w:val="0"/>
          <w:sz w:val="28"/>
          <w:szCs w:val="28"/>
          <w:shd w:val="clear" w:color="auto" w:fill="FFFFFF"/>
        </w:rPr>
      </w:pPr>
      <w:r w:rsidRPr="00636930">
        <w:rPr>
          <w:b w:val="0"/>
          <w:sz w:val="28"/>
          <w:szCs w:val="28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B949B0" w:rsidRPr="00636930" w:rsidRDefault="00B949B0" w:rsidP="00B949B0">
      <w:pPr>
        <w:widowControl/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dst100987"/>
      <w:bookmarkEnd w:id="15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9A5FEB" w:rsidRPr="00636930" w:rsidRDefault="008A78E5" w:rsidP="008A78E5">
      <w:pPr>
        <w:tabs>
          <w:tab w:val="left" w:pos="0"/>
          <w:tab w:val="left" w:pos="2237"/>
        </w:tabs>
        <w:spacing w:line="32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A5FEB" w:rsidRPr="00636930">
        <w:rPr>
          <w:rFonts w:ascii="Times New Roman" w:hAnsi="Times New Roman" w:cs="Times New Roman"/>
          <w:b/>
          <w:sz w:val="28"/>
          <w:szCs w:val="28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34C15" w:rsidRPr="00636930" w:rsidRDefault="00C34C15" w:rsidP="00C34C15">
      <w:pPr>
        <w:pStyle w:val="5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</w:t>
      </w:r>
      <w:r w:rsidR="00555974" w:rsidRPr="00636930">
        <w:rPr>
          <w:sz w:val="28"/>
          <w:szCs w:val="28"/>
        </w:rPr>
        <w:t>3</w:t>
      </w:r>
      <w:r w:rsidRPr="00636930">
        <w:rPr>
          <w:sz w:val="28"/>
          <w:szCs w:val="28"/>
        </w:rPr>
        <w:t xml:space="preserve"> к программе.</w:t>
      </w:r>
    </w:p>
    <w:p w:rsidR="00EA55F0" w:rsidRPr="00636930" w:rsidRDefault="00EA55F0" w:rsidP="00A15F78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2.6.Сведения об участии сельских поселений в реализации подпрограммы</w:t>
      </w:r>
    </w:p>
    <w:p w:rsidR="00EA55F0" w:rsidRPr="00636930" w:rsidRDefault="00EA55F0" w:rsidP="00A15F78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ab/>
        <w:t>Участие сельских поселений в реализации программы не предусмотрено.</w:t>
      </w:r>
    </w:p>
    <w:p w:rsidR="00EA55F0" w:rsidRPr="00636930" w:rsidRDefault="00EA55F0" w:rsidP="00A15F78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2.7.Сведения об участии организаций</w:t>
      </w:r>
    </w:p>
    <w:p w:rsidR="00EA55F0" w:rsidRPr="00636930" w:rsidRDefault="00EA55F0" w:rsidP="00A15F78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В реализации целей и задач подпрограммы принимают участие:</w:t>
      </w:r>
    </w:p>
    <w:p w:rsidR="00EA55F0" w:rsidRPr="00636930" w:rsidRDefault="00EA55F0" w:rsidP="00A15F78">
      <w:pPr>
        <w:pStyle w:val="5"/>
        <w:numPr>
          <w:ilvl w:val="0"/>
          <w:numId w:val="24"/>
        </w:numPr>
        <w:shd w:val="clear" w:color="auto" w:fill="auto"/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Межмуниципальный отдел МВД России «Онгудайский»;</w:t>
      </w:r>
    </w:p>
    <w:p w:rsidR="00EA55F0" w:rsidRPr="00636930" w:rsidRDefault="00EA55F0" w:rsidP="00A15F78">
      <w:pPr>
        <w:pStyle w:val="5"/>
        <w:numPr>
          <w:ilvl w:val="0"/>
          <w:numId w:val="24"/>
        </w:numPr>
        <w:shd w:val="clear" w:color="auto" w:fill="auto"/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Муниципальная комиссия по безопасности дорожного движения муниципального образования «Онгудайский район»;</w:t>
      </w:r>
    </w:p>
    <w:p w:rsidR="00EA55F0" w:rsidRPr="00636930" w:rsidRDefault="00EA55F0" w:rsidP="00A15F78">
      <w:pPr>
        <w:pStyle w:val="5"/>
        <w:numPr>
          <w:ilvl w:val="0"/>
          <w:numId w:val="24"/>
        </w:numPr>
        <w:shd w:val="clear" w:color="auto" w:fill="auto"/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Отдел образования администрации муниципального образования «Онгудайский район»;</w:t>
      </w:r>
    </w:p>
    <w:p w:rsidR="00AC1C27" w:rsidRPr="00636930" w:rsidRDefault="00EA55F0" w:rsidP="00F1745F">
      <w:pPr>
        <w:pStyle w:val="5"/>
        <w:widowControl/>
        <w:numPr>
          <w:ilvl w:val="0"/>
          <w:numId w:val="24"/>
        </w:numPr>
        <w:shd w:val="clear" w:color="auto" w:fill="auto"/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Отделение государственной инспекции </w:t>
      </w:r>
      <w:r w:rsidR="000117B6" w:rsidRPr="00636930">
        <w:rPr>
          <w:sz w:val="28"/>
          <w:szCs w:val="28"/>
        </w:rPr>
        <w:t>безопасности</w:t>
      </w:r>
      <w:r w:rsidRPr="00636930">
        <w:rPr>
          <w:sz w:val="28"/>
          <w:szCs w:val="28"/>
        </w:rPr>
        <w:t xml:space="preserve"> дорожного движения Межмуниципального отдел</w:t>
      </w:r>
      <w:r w:rsidR="00804335" w:rsidRPr="00636930">
        <w:rPr>
          <w:sz w:val="28"/>
          <w:szCs w:val="28"/>
        </w:rPr>
        <w:t>а МВД России «Онгудайский» (дал</w:t>
      </w:r>
      <w:r w:rsidRPr="00636930">
        <w:rPr>
          <w:sz w:val="28"/>
          <w:szCs w:val="28"/>
        </w:rPr>
        <w:t>ее- ОГИБДД ММО МВД России «Онгудайский)</w:t>
      </w:r>
      <w:r w:rsidR="00A15F78" w:rsidRPr="00636930">
        <w:rPr>
          <w:sz w:val="28"/>
          <w:szCs w:val="28"/>
        </w:rPr>
        <w:t>.</w:t>
      </w:r>
      <w:r w:rsidR="00AC1C27" w:rsidRPr="00636930">
        <w:rPr>
          <w:sz w:val="28"/>
          <w:szCs w:val="28"/>
        </w:rPr>
        <w:br w:type="page"/>
      </w:r>
    </w:p>
    <w:p w:rsidR="003D52F7" w:rsidRPr="00636930" w:rsidRDefault="003D52F7" w:rsidP="003D52F7">
      <w:pPr>
        <w:pStyle w:val="5"/>
        <w:shd w:val="clear" w:color="auto" w:fill="auto"/>
        <w:tabs>
          <w:tab w:val="left" w:pos="210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3.Подпрограмма «Развитие транспортной инфраструктуры»</w:t>
      </w:r>
    </w:p>
    <w:p w:rsidR="003D52F7" w:rsidRPr="00636930" w:rsidRDefault="003D52F7" w:rsidP="003D52F7">
      <w:pPr>
        <w:pStyle w:val="5"/>
        <w:shd w:val="clear" w:color="auto" w:fill="auto"/>
        <w:tabs>
          <w:tab w:val="left" w:pos="2104"/>
        </w:tabs>
        <w:spacing w:before="240" w:after="240" w:line="240" w:lineRule="auto"/>
        <w:ind w:firstLine="0"/>
        <w:jc w:val="center"/>
        <w:rPr>
          <w:sz w:val="28"/>
          <w:szCs w:val="28"/>
          <w:u w:val="single"/>
        </w:rPr>
      </w:pPr>
      <w:r w:rsidRPr="00636930">
        <w:rPr>
          <w:sz w:val="28"/>
          <w:szCs w:val="28"/>
          <w:u w:val="single"/>
        </w:rPr>
        <w:t>3.1.Паспорт подпрограммы муниципальной подпрограммы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229"/>
      </w:tblGrid>
      <w:tr w:rsidR="003D52F7" w:rsidRPr="00636930" w:rsidTr="00112C32">
        <w:trPr>
          <w:cantSplit/>
          <w:trHeight w:hRule="exact" w:val="171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Развитие транспортной инфраструктуры</w:t>
            </w:r>
          </w:p>
        </w:tc>
      </w:tr>
      <w:tr w:rsidR="003D52F7" w:rsidRPr="00636930" w:rsidTr="00EB25B2">
        <w:trPr>
          <w:cantSplit/>
          <w:trHeight w:hRule="exact" w:val="6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2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3D52F7">
            <w:pPr>
              <w:pStyle w:val="5"/>
              <w:shd w:val="clear" w:color="auto" w:fill="auto"/>
              <w:spacing w:line="328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Администрация МО «Онгудайский район» </w:t>
            </w:r>
          </w:p>
        </w:tc>
      </w:tr>
      <w:tr w:rsidR="003D52F7" w:rsidRPr="00636930" w:rsidTr="00EB25B2">
        <w:trPr>
          <w:cantSplit/>
          <w:trHeight w:hRule="exact" w:val="10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2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 на 2019-2024 годы»</w:t>
            </w:r>
          </w:p>
        </w:tc>
      </w:tr>
      <w:tr w:rsidR="003D52F7" w:rsidRPr="00636930" w:rsidTr="00EB25B2">
        <w:trPr>
          <w:cantSplit/>
          <w:trHeight w:hRule="exact" w:val="32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2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E03AA3" w:rsidP="00E03AA3">
            <w:pPr>
              <w:pStyle w:val="5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МКУ «Отдел капитального строительства»</w:t>
            </w:r>
          </w:p>
        </w:tc>
      </w:tr>
      <w:tr w:rsidR="003D52F7" w:rsidRPr="00636930" w:rsidTr="00112C32">
        <w:trPr>
          <w:trHeight w:hRule="exact" w:val="72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324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2019-2024 годы</w:t>
            </w:r>
          </w:p>
        </w:tc>
      </w:tr>
      <w:tr w:rsidR="003D52F7" w:rsidRPr="00636930" w:rsidTr="00AC1C27">
        <w:trPr>
          <w:trHeight w:hRule="exact" w:val="110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52F7" w:rsidRPr="00636930" w:rsidRDefault="00AC1C27" w:rsidP="00AC1C27">
            <w:pPr>
              <w:pStyle w:val="ae"/>
              <w:shd w:val="clear" w:color="auto" w:fill="auto"/>
              <w:spacing w:after="0" w:line="276" w:lineRule="auto"/>
              <w:ind w:left="20" w:right="20" w:hanging="20"/>
              <w:rPr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автомобильных дорог и сооружений на них</w:t>
            </w:r>
            <w:r w:rsidRPr="00636930">
              <w:rPr>
                <w:sz w:val="28"/>
                <w:szCs w:val="28"/>
              </w:rPr>
              <w:t xml:space="preserve"> </w:t>
            </w:r>
          </w:p>
        </w:tc>
      </w:tr>
      <w:tr w:rsidR="003D52F7" w:rsidRPr="00636930" w:rsidTr="00AC1C27">
        <w:trPr>
          <w:trHeight w:hRule="exact" w:val="2718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27" w:rsidRPr="00636930" w:rsidRDefault="00AC1C27" w:rsidP="00AC1C27">
            <w:pPr>
              <w:pStyle w:val="ae"/>
              <w:numPr>
                <w:ilvl w:val="0"/>
                <w:numId w:val="40"/>
              </w:numPr>
              <w:shd w:val="clear" w:color="auto" w:fill="auto"/>
              <w:tabs>
                <w:tab w:val="left" w:pos="1095"/>
              </w:tabs>
              <w:spacing w:after="0" w:line="276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обеспечение сохранности существующей сети автомобильных дорог </w:t>
            </w:r>
            <w:r w:rsidRPr="00636930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AC1C27" w:rsidRPr="00636930" w:rsidRDefault="00AC1C27" w:rsidP="00AC1C27">
            <w:pPr>
              <w:pStyle w:val="ae"/>
              <w:numPr>
                <w:ilvl w:val="0"/>
                <w:numId w:val="40"/>
              </w:numPr>
              <w:shd w:val="clear" w:color="auto" w:fill="auto"/>
              <w:tabs>
                <w:tab w:val="left" w:pos="1095"/>
              </w:tabs>
              <w:spacing w:after="0" w:line="276" w:lineRule="auto"/>
              <w:ind w:left="20" w:right="20" w:firstLine="72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перевод внутрихозяйственных дорог в дороги общего пользования;</w:t>
            </w:r>
          </w:p>
          <w:p w:rsidR="00AC1C27" w:rsidRPr="00636930" w:rsidRDefault="00AC1C27" w:rsidP="00AC1C27">
            <w:pPr>
              <w:pStyle w:val="ae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1095"/>
              </w:tabs>
              <w:autoSpaceDE w:val="0"/>
              <w:autoSpaceDN w:val="0"/>
              <w:adjustRightInd w:val="0"/>
              <w:spacing w:after="0" w:line="276" w:lineRule="auto"/>
              <w:ind w:left="20" w:right="20" w:firstLine="72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обеспечение строительства и ремонта дорог;</w:t>
            </w:r>
          </w:p>
          <w:p w:rsidR="003D52F7" w:rsidRPr="00636930" w:rsidRDefault="00AC1C27" w:rsidP="00AC1C27">
            <w:pPr>
              <w:pStyle w:val="ae"/>
              <w:widowControl/>
              <w:numPr>
                <w:ilvl w:val="0"/>
                <w:numId w:val="40"/>
              </w:numPr>
              <w:shd w:val="clear" w:color="auto" w:fill="auto"/>
              <w:tabs>
                <w:tab w:val="left" w:pos="1095"/>
              </w:tabs>
              <w:autoSpaceDE w:val="0"/>
              <w:autoSpaceDN w:val="0"/>
              <w:adjustRightInd w:val="0"/>
              <w:spacing w:after="0" w:line="276" w:lineRule="auto"/>
              <w:ind w:left="20" w:right="20" w:firstLine="720"/>
              <w:jc w:val="both"/>
              <w:rPr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переход на </w:t>
            </w:r>
            <w:proofErr w:type="spellStart"/>
            <w:r w:rsidRPr="00636930">
              <w:rPr>
                <w:rStyle w:val="11"/>
                <w:color w:val="000000"/>
                <w:sz w:val="28"/>
                <w:szCs w:val="28"/>
              </w:rPr>
              <w:t>экологичные</w:t>
            </w:r>
            <w:proofErr w:type="spellEnd"/>
            <w:r w:rsidRPr="00636930">
              <w:rPr>
                <w:rStyle w:val="11"/>
                <w:color w:val="000000"/>
                <w:sz w:val="28"/>
                <w:szCs w:val="28"/>
              </w:rPr>
              <w:t xml:space="preserve"> виды общественного транспорта.</w:t>
            </w:r>
            <w:r w:rsidR="003D52F7" w:rsidRPr="00636930">
              <w:rPr>
                <w:sz w:val="28"/>
                <w:szCs w:val="28"/>
              </w:rPr>
              <w:t xml:space="preserve"> </w:t>
            </w:r>
          </w:p>
        </w:tc>
      </w:tr>
      <w:tr w:rsidR="003D52F7" w:rsidRPr="00636930" w:rsidTr="00AC1C27">
        <w:trPr>
          <w:trHeight w:hRule="exact" w:val="2809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27" w:rsidRPr="00636930" w:rsidRDefault="00AC1C27" w:rsidP="00301EFE">
            <w:pPr>
              <w:pStyle w:val="ae"/>
              <w:shd w:val="clear" w:color="auto" w:fill="auto"/>
              <w:spacing w:after="0" w:line="240" w:lineRule="auto"/>
              <w:ind w:left="20" w:right="131" w:firstLine="70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- снижение д</w:t>
            </w:r>
            <w:r w:rsidRPr="00636930">
              <w:rPr>
                <w:sz w:val="28"/>
                <w:szCs w:val="28"/>
                <w:lang w:eastAsia="zh-CN"/>
              </w:rPr>
              <w:t>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 до 76,8%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; </w:t>
            </w:r>
          </w:p>
          <w:p w:rsidR="003D52F7" w:rsidRPr="00636930" w:rsidRDefault="00AC1C27" w:rsidP="00301EFE">
            <w:pPr>
              <w:pStyle w:val="ae"/>
              <w:shd w:val="clear" w:color="auto" w:fill="auto"/>
              <w:spacing w:after="0" w:line="240" w:lineRule="auto"/>
              <w:ind w:left="20" w:right="131" w:firstLine="700"/>
              <w:jc w:val="both"/>
              <w:rPr>
                <w:rStyle w:val="22"/>
                <w:rFonts w:eastAsiaTheme="minorHAnsi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rStyle w:val="22"/>
                <w:rFonts w:eastAsiaTheme="minorHAnsi"/>
                <w:sz w:val="28"/>
                <w:szCs w:val="28"/>
              </w:rPr>
              <w:t>с</w:t>
            </w:r>
            <w:r w:rsidR="003D52F7" w:rsidRPr="00636930">
              <w:rPr>
                <w:rStyle w:val="22"/>
                <w:rFonts w:eastAsiaTheme="minorHAnsi"/>
                <w:sz w:val="28"/>
                <w:szCs w:val="28"/>
              </w:rPr>
              <w:t>нижение уровня смертности в результате дорожно- транспортных происшествий до 10,3 на 100 тыс. населения</w:t>
            </w:r>
            <w:r w:rsidRPr="00636930"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  <w:p w:rsidR="00AC1C27" w:rsidRPr="00636930" w:rsidRDefault="00AC1C27" w:rsidP="00112C32">
            <w:pPr>
              <w:pStyle w:val="5"/>
              <w:shd w:val="clear" w:color="auto" w:fill="auto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52F7" w:rsidRPr="00636930" w:rsidTr="00112C32">
        <w:trPr>
          <w:trHeight w:hRule="exact" w:val="9065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pStyle w:val="5"/>
              <w:shd w:val="clear" w:color="auto" w:fill="auto"/>
              <w:spacing w:after="120" w:line="270" w:lineRule="exact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F7" w:rsidRPr="00636930" w:rsidRDefault="003D52F7" w:rsidP="00112C32">
            <w:pPr>
              <w:spacing w:line="320" w:lineRule="exact"/>
              <w:ind w:left="8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="Courier New"/>
                <w:sz w:val="28"/>
                <w:szCs w:val="28"/>
              </w:rPr>
              <w:t>Общий объем бюджетных ассигнований на реализацию подпрограммы составит</w:t>
            </w:r>
            <w:r w:rsidR="00FF1781" w:rsidRPr="00636930">
              <w:rPr>
                <w:rStyle w:val="22"/>
                <w:rFonts w:eastAsia="Courier New"/>
                <w:sz w:val="28"/>
                <w:szCs w:val="28"/>
              </w:rPr>
              <w:t xml:space="preserve"> 45 786</w:t>
            </w:r>
            <w:r w:rsidRPr="00636930">
              <w:rPr>
                <w:rStyle w:val="22"/>
                <w:rFonts w:eastAsia="Courier New"/>
                <w:sz w:val="28"/>
                <w:szCs w:val="28"/>
              </w:rPr>
              <w:t xml:space="preserve"> тыс. рублей,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в том числе по годам реализации программы: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2019 год -</w:t>
            </w:r>
            <w:r w:rsidR="00425A4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5 551,80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</w:t>
            </w:r>
            <w:r w:rsidR="00425A4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5 525,00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8 677,30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8 677,30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8 677,30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8 677,30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рублей.</w:t>
            </w:r>
          </w:p>
          <w:p w:rsidR="003D52F7" w:rsidRPr="00636930" w:rsidRDefault="003D52F7" w:rsidP="00112C32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734E86" w:rsidRPr="00636930">
              <w:rPr>
                <w:rStyle w:val="22"/>
                <w:rFonts w:eastAsia="Courier New"/>
                <w:sz w:val="28"/>
                <w:szCs w:val="28"/>
              </w:rPr>
              <w:t xml:space="preserve">45 786 </w:t>
            </w:r>
            <w:r w:rsidRPr="00636930">
              <w:rPr>
                <w:rStyle w:val="22"/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FF1781" w:rsidRPr="00636930" w:rsidRDefault="00FF1781" w:rsidP="00FF178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2019 год - 5 551,80 тыс. рублей (справочно);</w:t>
            </w:r>
          </w:p>
          <w:p w:rsidR="00FF1781" w:rsidRPr="00636930" w:rsidRDefault="00FF1781" w:rsidP="00FF178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– 5 525,00 тыс. рублей (справочно); </w:t>
            </w:r>
          </w:p>
          <w:p w:rsidR="00FF1781" w:rsidRPr="00636930" w:rsidRDefault="00FF1781" w:rsidP="00FF178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2021 год – 8 677,30 тыс. рублей (справочно);</w:t>
            </w:r>
          </w:p>
          <w:p w:rsidR="00FF1781" w:rsidRPr="00636930" w:rsidRDefault="00FF1781" w:rsidP="00FF1781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2022 год – 8 677,30 тыс. рублей (справочно);</w:t>
            </w:r>
          </w:p>
          <w:p w:rsidR="00FF1781" w:rsidRPr="00636930" w:rsidRDefault="00FF1781" w:rsidP="00FF1781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2023 год – 8 677,30 тыс. рублей (справочно);</w:t>
            </w:r>
          </w:p>
          <w:p w:rsidR="00FF1781" w:rsidRPr="00636930" w:rsidRDefault="00FF1781" w:rsidP="00FF178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8 677,30 тыс. рублей.</w:t>
            </w:r>
          </w:p>
          <w:p w:rsidR="003D52F7" w:rsidRPr="00636930" w:rsidRDefault="003D52F7" w:rsidP="00112C32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Объем бюджетных ассигнований за счет средств республиканского и федерального бюджетов бюджета на реализацию программы составит 0,</w:t>
            </w:r>
            <w:r w:rsidR="005812CA" w:rsidRPr="00636930">
              <w:rPr>
                <w:rStyle w:val="22"/>
                <w:sz w:val="28"/>
                <w:szCs w:val="28"/>
              </w:rPr>
              <w:t>0</w:t>
            </w:r>
            <w:r w:rsidRPr="00636930">
              <w:rPr>
                <w:rStyle w:val="22"/>
                <w:sz w:val="28"/>
                <w:szCs w:val="28"/>
              </w:rPr>
              <w:t>0 тыс. рублей, в том числе по годам реализации программы (справочно):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2019 год - 0,00 тыс. рублей ;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0,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0,0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D52F7" w:rsidRPr="00636930" w:rsidRDefault="003D52F7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0</w:t>
            </w:r>
            <w:r w:rsidR="005812CA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3D52F7" w:rsidRPr="00636930" w:rsidRDefault="003D52F7" w:rsidP="00112C32">
            <w:pPr>
              <w:pStyle w:val="5"/>
              <w:shd w:val="clear" w:color="auto" w:fill="auto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D52F7" w:rsidRPr="00636930" w:rsidRDefault="007E7B47" w:rsidP="003D52F7">
      <w:pPr>
        <w:pStyle w:val="10"/>
        <w:keepNext/>
        <w:keepLines/>
        <w:shd w:val="clear" w:color="auto" w:fill="auto"/>
        <w:tabs>
          <w:tab w:val="left" w:pos="0"/>
        </w:tabs>
        <w:spacing w:before="339" w:after="243" w:line="260" w:lineRule="exact"/>
        <w:ind w:firstLine="709"/>
        <w:jc w:val="center"/>
        <w:rPr>
          <w:sz w:val="28"/>
          <w:szCs w:val="28"/>
        </w:rPr>
      </w:pPr>
      <w:r w:rsidRPr="00636930">
        <w:rPr>
          <w:sz w:val="28"/>
          <w:szCs w:val="28"/>
        </w:rPr>
        <w:t>3</w:t>
      </w:r>
      <w:r w:rsidR="003D52F7" w:rsidRPr="00636930">
        <w:rPr>
          <w:sz w:val="28"/>
          <w:szCs w:val="28"/>
        </w:rPr>
        <w:t>.2.Цели, задачи подпрограммы</w:t>
      </w:r>
    </w:p>
    <w:p w:rsidR="00CC161B" w:rsidRPr="00636930" w:rsidRDefault="003D52F7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Целью подпрограммы является </w:t>
      </w:r>
      <w:r w:rsidR="00CC161B" w:rsidRPr="00636930">
        <w:rPr>
          <w:rStyle w:val="11"/>
          <w:color w:val="000000"/>
          <w:sz w:val="28"/>
          <w:szCs w:val="28"/>
        </w:rPr>
        <w:t>улучшение транспортно-эксплуатационного состояния существующей сети автомобильных дорог и сооружений на них</w:t>
      </w:r>
      <w:r w:rsidR="00CC161B" w:rsidRPr="00636930">
        <w:rPr>
          <w:sz w:val="28"/>
          <w:szCs w:val="28"/>
        </w:rPr>
        <w:t xml:space="preserve"> </w:t>
      </w:r>
    </w:p>
    <w:p w:rsidR="003D52F7" w:rsidRPr="00636930" w:rsidRDefault="003D52F7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Для достижения поставленной цели в рамках подпрограммы необходимо решить следующие задачи: </w:t>
      </w:r>
    </w:p>
    <w:p w:rsidR="00CC161B" w:rsidRPr="00636930" w:rsidRDefault="00CC161B" w:rsidP="00CC161B">
      <w:pPr>
        <w:pStyle w:val="ae"/>
        <w:numPr>
          <w:ilvl w:val="0"/>
          <w:numId w:val="40"/>
        </w:numPr>
        <w:shd w:val="clear" w:color="auto" w:fill="auto"/>
        <w:tabs>
          <w:tab w:val="left" w:pos="1095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 xml:space="preserve">обеспечение сохранности существующей сети автомобильных дорог </w:t>
      </w:r>
      <w:r w:rsidRPr="00636930">
        <w:rPr>
          <w:color w:val="000000"/>
          <w:sz w:val="28"/>
          <w:szCs w:val="28"/>
        </w:rPr>
        <w:t>муниципального образования</w:t>
      </w:r>
      <w:r w:rsidRPr="00636930">
        <w:rPr>
          <w:rStyle w:val="11"/>
          <w:color w:val="000000"/>
          <w:sz w:val="28"/>
          <w:szCs w:val="28"/>
        </w:rPr>
        <w:t>;</w:t>
      </w:r>
    </w:p>
    <w:p w:rsidR="00CC161B" w:rsidRPr="00636930" w:rsidRDefault="00CC161B" w:rsidP="00CC161B">
      <w:pPr>
        <w:pStyle w:val="ae"/>
        <w:numPr>
          <w:ilvl w:val="0"/>
          <w:numId w:val="40"/>
        </w:numPr>
        <w:shd w:val="clear" w:color="auto" w:fill="auto"/>
        <w:tabs>
          <w:tab w:val="left" w:pos="1095"/>
        </w:tabs>
        <w:spacing w:after="0" w:line="276" w:lineRule="auto"/>
        <w:ind w:left="20" w:right="20" w:firstLine="720"/>
        <w:jc w:val="both"/>
        <w:rPr>
          <w:rStyle w:val="11"/>
          <w:color w:val="000000"/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>перевод внутрихозяйственных дорог в дороги общего пользования;</w:t>
      </w:r>
    </w:p>
    <w:p w:rsidR="00CC161B" w:rsidRPr="00636930" w:rsidRDefault="00CC161B" w:rsidP="000D69E8">
      <w:pPr>
        <w:pStyle w:val="ae"/>
        <w:widowControl/>
        <w:numPr>
          <w:ilvl w:val="0"/>
          <w:numId w:val="40"/>
        </w:numPr>
        <w:shd w:val="clear" w:color="auto" w:fill="auto"/>
        <w:tabs>
          <w:tab w:val="left" w:pos="0"/>
          <w:tab w:val="left" w:pos="1095"/>
        </w:tabs>
        <w:autoSpaceDE w:val="0"/>
        <w:autoSpaceDN w:val="0"/>
        <w:adjustRightInd w:val="0"/>
        <w:spacing w:after="0" w:line="320" w:lineRule="exact"/>
        <w:ind w:left="20" w:right="20" w:firstLine="709"/>
        <w:jc w:val="both"/>
        <w:rPr>
          <w:rStyle w:val="11"/>
          <w:sz w:val="28"/>
          <w:szCs w:val="28"/>
          <w:shd w:val="clear" w:color="auto" w:fill="auto"/>
        </w:rPr>
      </w:pPr>
      <w:r w:rsidRPr="00636930">
        <w:rPr>
          <w:rStyle w:val="11"/>
          <w:color w:val="000000"/>
          <w:sz w:val="28"/>
          <w:szCs w:val="28"/>
        </w:rPr>
        <w:t xml:space="preserve">обеспечение строительства и ремонта дорог; </w:t>
      </w:r>
    </w:p>
    <w:p w:rsidR="000D69E8" w:rsidRPr="00636930" w:rsidRDefault="00CC161B" w:rsidP="000D69E8">
      <w:pPr>
        <w:pStyle w:val="ae"/>
        <w:widowControl/>
        <w:numPr>
          <w:ilvl w:val="0"/>
          <w:numId w:val="40"/>
        </w:numPr>
        <w:shd w:val="clear" w:color="auto" w:fill="auto"/>
        <w:tabs>
          <w:tab w:val="left" w:pos="0"/>
          <w:tab w:val="left" w:pos="1095"/>
        </w:tabs>
        <w:autoSpaceDE w:val="0"/>
        <w:autoSpaceDN w:val="0"/>
        <w:adjustRightInd w:val="0"/>
        <w:spacing w:after="0" w:line="320" w:lineRule="exact"/>
        <w:ind w:left="20" w:right="20" w:firstLine="709"/>
        <w:jc w:val="both"/>
        <w:rPr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 xml:space="preserve">переход на </w:t>
      </w:r>
      <w:proofErr w:type="spellStart"/>
      <w:r w:rsidRPr="00636930">
        <w:rPr>
          <w:rStyle w:val="11"/>
          <w:color w:val="000000"/>
          <w:sz w:val="28"/>
          <w:szCs w:val="28"/>
        </w:rPr>
        <w:t>экологичные</w:t>
      </w:r>
      <w:proofErr w:type="spellEnd"/>
      <w:r w:rsidRPr="00636930">
        <w:rPr>
          <w:rStyle w:val="11"/>
          <w:color w:val="000000"/>
          <w:sz w:val="28"/>
          <w:szCs w:val="28"/>
        </w:rPr>
        <w:t xml:space="preserve"> виды общественного транспорта.</w:t>
      </w:r>
      <w:r w:rsidRPr="00636930">
        <w:rPr>
          <w:sz w:val="28"/>
          <w:szCs w:val="28"/>
        </w:rPr>
        <w:t xml:space="preserve"> </w:t>
      </w:r>
    </w:p>
    <w:p w:rsidR="003D52F7" w:rsidRPr="00636930" w:rsidRDefault="003D52F7" w:rsidP="000D69E8">
      <w:pPr>
        <w:pStyle w:val="ae"/>
        <w:widowControl/>
        <w:shd w:val="clear" w:color="auto" w:fill="auto"/>
        <w:tabs>
          <w:tab w:val="left" w:pos="0"/>
          <w:tab w:val="left" w:pos="1095"/>
        </w:tabs>
        <w:autoSpaceDE w:val="0"/>
        <w:autoSpaceDN w:val="0"/>
        <w:adjustRightInd w:val="0"/>
        <w:spacing w:after="0" w:line="320" w:lineRule="exact"/>
        <w:ind w:right="2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D52F7" w:rsidRPr="00636930" w:rsidRDefault="007E7B47" w:rsidP="003D52F7">
      <w:pPr>
        <w:pStyle w:val="10"/>
        <w:keepNext/>
        <w:keepLines/>
        <w:shd w:val="clear" w:color="auto" w:fill="auto"/>
        <w:tabs>
          <w:tab w:val="left" w:pos="0"/>
        </w:tabs>
        <w:spacing w:before="240" w:after="296" w:line="260" w:lineRule="exact"/>
        <w:ind w:firstLine="709"/>
        <w:jc w:val="center"/>
        <w:rPr>
          <w:sz w:val="28"/>
          <w:szCs w:val="28"/>
        </w:rPr>
      </w:pPr>
      <w:r w:rsidRPr="00636930">
        <w:rPr>
          <w:sz w:val="28"/>
          <w:szCs w:val="28"/>
        </w:rPr>
        <w:t>3</w:t>
      </w:r>
      <w:r w:rsidR="003D52F7" w:rsidRPr="00636930">
        <w:rPr>
          <w:sz w:val="28"/>
          <w:szCs w:val="28"/>
        </w:rPr>
        <w:t>.3.Основные мероприятия муниципальной программы</w:t>
      </w:r>
    </w:p>
    <w:p w:rsidR="003D52F7" w:rsidRPr="00636930" w:rsidRDefault="003D52F7" w:rsidP="003D52F7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3D52F7" w:rsidRPr="00636930" w:rsidRDefault="0062153D" w:rsidP="0062153D">
      <w:pPr>
        <w:pStyle w:val="5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ind w:left="1418" w:hanging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>Д</w:t>
      </w:r>
      <w:r w:rsidRPr="0062153D">
        <w:rPr>
          <w:rStyle w:val="22"/>
          <w:sz w:val="28"/>
          <w:szCs w:val="28"/>
        </w:rPr>
        <w:t>орожный фонд муниципального образования</w:t>
      </w:r>
      <w:r w:rsidR="007F7A4A" w:rsidRPr="00636930">
        <w:rPr>
          <w:rStyle w:val="22"/>
          <w:sz w:val="28"/>
          <w:szCs w:val="28"/>
        </w:rPr>
        <w:t>;</w:t>
      </w:r>
    </w:p>
    <w:p w:rsidR="007F7A4A" w:rsidRPr="00636930" w:rsidRDefault="0062153D" w:rsidP="0062153D">
      <w:pPr>
        <w:pStyle w:val="5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2153D">
        <w:rPr>
          <w:rStyle w:val="22"/>
          <w:sz w:val="28"/>
          <w:szCs w:val="28"/>
        </w:rPr>
        <w:t>Разработка комплексной системы организации дорожного движения (КСОДД) на территории муниципального образования "Онгудайский район"</w:t>
      </w:r>
      <w:r>
        <w:rPr>
          <w:rStyle w:val="22"/>
          <w:sz w:val="28"/>
          <w:szCs w:val="28"/>
        </w:rPr>
        <w:t xml:space="preserve"> </w:t>
      </w:r>
      <w:r w:rsidR="007F7A4A" w:rsidRPr="00636930">
        <w:rPr>
          <w:rStyle w:val="22"/>
          <w:sz w:val="28"/>
          <w:szCs w:val="28"/>
        </w:rPr>
        <w:t>капитальный ремонт, ремонт</w:t>
      </w:r>
      <w:r w:rsidR="007F7A4A" w:rsidRPr="00636930">
        <w:rPr>
          <w:sz w:val="28"/>
          <w:szCs w:val="28"/>
        </w:rPr>
        <w:t xml:space="preserve"> дворовых территорий, подъездных дорог к дворовым территориям;</w:t>
      </w:r>
    </w:p>
    <w:p w:rsidR="003D52F7" w:rsidRPr="00636930" w:rsidRDefault="003D52F7" w:rsidP="007F7A4A">
      <w:pPr>
        <w:pStyle w:val="5"/>
        <w:shd w:val="clear" w:color="auto" w:fill="auto"/>
        <w:tabs>
          <w:tab w:val="left" w:pos="0"/>
        </w:tabs>
        <w:spacing w:before="240"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достижения, которого реализуется основное мероприятие, представлен в приложении № 2 к программе.</w:t>
      </w:r>
    </w:p>
    <w:p w:rsidR="00475AC9" w:rsidRPr="00636930" w:rsidRDefault="00475AC9" w:rsidP="00475AC9">
      <w:pPr>
        <w:pStyle w:val="21"/>
        <w:shd w:val="clear" w:color="auto" w:fill="auto"/>
        <w:spacing w:line="240" w:lineRule="auto"/>
        <w:ind w:right="100"/>
        <w:rPr>
          <w:sz w:val="28"/>
          <w:szCs w:val="28"/>
        </w:rPr>
      </w:pPr>
      <w:r w:rsidRPr="00636930">
        <w:rPr>
          <w:rStyle w:val="2"/>
          <w:b/>
          <w:bCs/>
          <w:color w:val="000000"/>
          <w:sz w:val="28"/>
          <w:szCs w:val="28"/>
        </w:rPr>
        <w:t>3.4. Меры государственного регулирования</w:t>
      </w:r>
    </w:p>
    <w:p w:rsidR="00475AC9" w:rsidRPr="00636930" w:rsidRDefault="00475AC9" w:rsidP="00475AC9">
      <w:pPr>
        <w:pStyle w:val="10"/>
        <w:keepNext/>
        <w:keepLines/>
        <w:shd w:val="clear" w:color="auto" w:fill="auto"/>
        <w:spacing w:before="0" w:after="0" w:line="240" w:lineRule="auto"/>
        <w:ind w:right="40" w:firstLine="709"/>
        <w:rPr>
          <w:rStyle w:val="80"/>
          <w:b w:val="0"/>
          <w:color w:val="auto"/>
          <w:sz w:val="28"/>
          <w:szCs w:val="28"/>
        </w:rPr>
      </w:pPr>
      <w:r w:rsidRPr="00636930">
        <w:rPr>
          <w:rStyle w:val="80"/>
          <w:b w:val="0"/>
          <w:sz w:val="28"/>
          <w:szCs w:val="28"/>
        </w:rPr>
        <w:t xml:space="preserve">Федеральным законом от 06.10.2003 года №131 ФЗ - «Об общих принципах </w:t>
      </w:r>
      <w:r w:rsidRPr="00636930">
        <w:rPr>
          <w:rStyle w:val="80"/>
          <w:b w:val="0"/>
          <w:color w:val="auto"/>
          <w:sz w:val="28"/>
          <w:szCs w:val="28"/>
        </w:rPr>
        <w:t xml:space="preserve">организации местного самоуправления в РФ» к вопросам местного значения </w:t>
      </w:r>
      <w:r w:rsidRPr="00636930">
        <w:rPr>
          <w:b w:val="0"/>
          <w:sz w:val="28"/>
          <w:szCs w:val="28"/>
          <w:shd w:val="clear" w:color="auto" w:fill="FFFFFF"/>
        </w:rPr>
        <w:t>муниципального района </w:t>
      </w:r>
      <w:r w:rsidRPr="00636930">
        <w:rPr>
          <w:rStyle w:val="80"/>
          <w:b w:val="0"/>
          <w:color w:val="auto"/>
          <w:sz w:val="28"/>
          <w:szCs w:val="28"/>
        </w:rPr>
        <w:t>в сфере реализации программы отнесены вопросы:</w:t>
      </w:r>
    </w:p>
    <w:p w:rsidR="00475AC9" w:rsidRPr="00636930" w:rsidRDefault="00475AC9" w:rsidP="00475AC9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4" w:anchor="dst100179" w:history="1">
        <w:r w:rsidRPr="0063693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 Российской Федерации;</w:t>
      </w:r>
    </w:p>
    <w:p w:rsidR="00475AC9" w:rsidRPr="00636930" w:rsidRDefault="00475AC9" w:rsidP="00475AC9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dst100146"/>
      <w:bookmarkEnd w:id="16"/>
      <w:r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</w:t>
      </w:r>
      <w:r w:rsidR="00734E86" w:rsidRPr="006369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границах муниципального района.</w:t>
      </w:r>
    </w:p>
    <w:p w:rsidR="00475AC9" w:rsidRPr="00636930" w:rsidRDefault="00475AC9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</w:p>
    <w:p w:rsidR="003D52F7" w:rsidRPr="00636930" w:rsidRDefault="007E7B47" w:rsidP="007E7B47">
      <w:pPr>
        <w:tabs>
          <w:tab w:val="left" w:pos="0"/>
          <w:tab w:val="left" w:pos="2237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3.</w:t>
      </w:r>
      <w:r w:rsidR="00475AC9" w:rsidRPr="00636930">
        <w:rPr>
          <w:rFonts w:ascii="Times New Roman" w:hAnsi="Times New Roman" w:cs="Times New Roman"/>
          <w:b/>
          <w:sz w:val="28"/>
          <w:szCs w:val="28"/>
        </w:rPr>
        <w:t>5</w:t>
      </w:r>
      <w:r w:rsidRPr="00636930">
        <w:rPr>
          <w:rFonts w:ascii="Times New Roman" w:hAnsi="Times New Roman" w:cs="Times New Roman"/>
          <w:b/>
          <w:sz w:val="28"/>
          <w:szCs w:val="28"/>
        </w:rPr>
        <w:t>.</w:t>
      </w:r>
      <w:r w:rsidR="003D52F7" w:rsidRPr="00636930">
        <w:rPr>
          <w:rFonts w:ascii="Times New Roman" w:hAnsi="Times New Roman" w:cs="Times New Roman"/>
          <w:b/>
          <w:sz w:val="28"/>
          <w:szCs w:val="28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3D52F7" w:rsidRPr="00636930" w:rsidRDefault="003D52F7" w:rsidP="003D52F7">
      <w:pPr>
        <w:tabs>
          <w:tab w:val="left" w:pos="0"/>
          <w:tab w:val="left" w:pos="2237"/>
        </w:tabs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19C0" w:rsidRPr="00636930" w:rsidRDefault="008019C0" w:rsidP="008019C0">
      <w:pPr>
        <w:pStyle w:val="5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</w:t>
      </w:r>
      <w:r w:rsidR="00F71933" w:rsidRPr="00636930">
        <w:rPr>
          <w:sz w:val="28"/>
          <w:szCs w:val="28"/>
        </w:rPr>
        <w:t>3</w:t>
      </w:r>
      <w:r w:rsidRPr="00636930">
        <w:rPr>
          <w:sz w:val="28"/>
          <w:szCs w:val="28"/>
        </w:rPr>
        <w:t xml:space="preserve"> к программе.</w:t>
      </w:r>
    </w:p>
    <w:p w:rsidR="003D52F7" w:rsidRPr="00636930" w:rsidRDefault="003D52F7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</w:p>
    <w:p w:rsidR="003D52F7" w:rsidRPr="00636930" w:rsidRDefault="00864493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3</w:t>
      </w:r>
      <w:r w:rsidR="003D52F7" w:rsidRPr="00636930">
        <w:rPr>
          <w:b/>
          <w:sz w:val="28"/>
          <w:szCs w:val="28"/>
        </w:rPr>
        <w:t>.</w:t>
      </w:r>
      <w:r w:rsidR="00475AC9" w:rsidRPr="00636930">
        <w:rPr>
          <w:b/>
          <w:sz w:val="28"/>
          <w:szCs w:val="28"/>
        </w:rPr>
        <w:t>6</w:t>
      </w:r>
      <w:r w:rsidR="003D52F7" w:rsidRPr="00636930">
        <w:rPr>
          <w:b/>
          <w:sz w:val="28"/>
          <w:szCs w:val="28"/>
        </w:rPr>
        <w:t>.Сведения об участии сельских поселений в реализации подпрограммы</w:t>
      </w:r>
    </w:p>
    <w:p w:rsidR="003D52F7" w:rsidRPr="00636930" w:rsidRDefault="003D52F7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center"/>
        <w:rPr>
          <w:b/>
          <w:sz w:val="28"/>
          <w:szCs w:val="28"/>
        </w:rPr>
      </w:pPr>
    </w:p>
    <w:p w:rsidR="003D52F7" w:rsidRPr="00636930" w:rsidRDefault="003D52F7" w:rsidP="003D52F7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ab/>
        <w:t>Участие сельских поселений в реализации программы не предусмотрено.</w:t>
      </w:r>
    </w:p>
    <w:p w:rsidR="005C6444" w:rsidRPr="00636930" w:rsidRDefault="005C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36930">
        <w:rPr>
          <w:sz w:val="28"/>
          <w:szCs w:val="28"/>
        </w:rPr>
        <w:br w:type="page"/>
      </w:r>
    </w:p>
    <w:p w:rsidR="005C6444" w:rsidRPr="00636930" w:rsidRDefault="005C6444" w:rsidP="005C6444">
      <w:pPr>
        <w:pStyle w:val="5"/>
        <w:shd w:val="clear" w:color="auto" w:fill="auto"/>
        <w:tabs>
          <w:tab w:val="left" w:pos="210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4.Подпрограмма «</w:t>
      </w:r>
      <w:r w:rsidR="00C22489" w:rsidRPr="00636930">
        <w:rPr>
          <w:b/>
          <w:sz w:val="28"/>
          <w:szCs w:val="28"/>
        </w:rPr>
        <w:t>Противодействие коррупции</w:t>
      </w:r>
      <w:r w:rsidRPr="00636930">
        <w:rPr>
          <w:b/>
          <w:sz w:val="28"/>
          <w:szCs w:val="28"/>
        </w:rPr>
        <w:t>»</w:t>
      </w:r>
    </w:p>
    <w:p w:rsidR="005C6444" w:rsidRPr="00636930" w:rsidRDefault="005C6444" w:rsidP="005C6444">
      <w:pPr>
        <w:pStyle w:val="5"/>
        <w:shd w:val="clear" w:color="auto" w:fill="auto"/>
        <w:tabs>
          <w:tab w:val="left" w:pos="2104"/>
        </w:tabs>
        <w:spacing w:before="240" w:after="240" w:line="240" w:lineRule="auto"/>
        <w:ind w:firstLine="0"/>
        <w:jc w:val="center"/>
        <w:rPr>
          <w:sz w:val="28"/>
          <w:szCs w:val="28"/>
          <w:u w:val="single"/>
        </w:rPr>
      </w:pPr>
      <w:r w:rsidRPr="00636930">
        <w:rPr>
          <w:sz w:val="28"/>
          <w:szCs w:val="28"/>
          <w:u w:val="single"/>
        </w:rPr>
        <w:t>4.1.Паспорт подпрограммы муниципальной подпрограммы</w:t>
      </w: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229"/>
      </w:tblGrid>
      <w:tr w:rsidR="005C6444" w:rsidRPr="00636930" w:rsidTr="00112C32">
        <w:trPr>
          <w:cantSplit/>
          <w:trHeight w:hRule="exact" w:val="171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C22489" w:rsidP="00112C32">
            <w:pPr>
              <w:pStyle w:val="5"/>
              <w:shd w:val="clear" w:color="auto" w:fill="auto"/>
              <w:spacing w:line="27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5C6444" w:rsidRPr="00636930" w:rsidTr="00112C32">
        <w:trPr>
          <w:cantSplit/>
          <w:trHeight w:hRule="exact" w:val="6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2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28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Администрация МО «Онгудайский район» </w:t>
            </w:r>
          </w:p>
        </w:tc>
      </w:tr>
      <w:tr w:rsidR="005C6444" w:rsidRPr="00636930" w:rsidTr="00112C32">
        <w:trPr>
          <w:cantSplit/>
          <w:trHeight w:hRule="exact" w:val="10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17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20" w:lineRule="exact"/>
              <w:ind w:left="8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 на 2019-2024 годы»</w:t>
            </w:r>
          </w:p>
        </w:tc>
      </w:tr>
      <w:tr w:rsidR="005C6444" w:rsidRPr="00636930" w:rsidTr="00E055EC">
        <w:trPr>
          <w:trHeight w:hRule="exact" w:val="72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line="324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444" w:rsidRPr="00636930" w:rsidRDefault="005C6444" w:rsidP="00E055EC">
            <w:pPr>
              <w:pStyle w:val="5"/>
              <w:shd w:val="clear" w:color="auto" w:fill="auto"/>
              <w:spacing w:line="270" w:lineRule="exact"/>
              <w:ind w:left="80" w:firstLine="0"/>
              <w:jc w:val="center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2019-2024 годы</w:t>
            </w:r>
          </w:p>
        </w:tc>
      </w:tr>
      <w:tr w:rsidR="005C6444" w:rsidRPr="00636930" w:rsidTr="0079251E">
        <w:trPr>
          <w:trHeight w:hRule="exact" w:val="1818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251E" w:rsidRPr="00636930" w:rsidRDefault="0079251E" w:rsidP="0079251E">
            <w:pPr>
              <w:widowControl/>
              <w:autoSpaceDE w:val="0"/>
              <w:autoSpaceDN w:val="0"/>
              <w:adjustRightInd w:val="0"/>
              <w:spacing w:line="276" w:lineRule="auto"/>
              <w:ind w:left="132" w:right="1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</w:t>
            </w:r>
          </w:p>
          <w:p w:rsidR="005C6444" w:rsidRPr="00636930" w:rsidRDefault="005C6444" w:rsidP="00112C32">
            <w:pPr>
              <w:pStyle w:val="ae"/>
              <w:shd w:val="clear" w:color="auto" w:fill="auto"/>
              <w:spacing w:after="0" w:line="276" w:lineRule="auto"/>
              <w:ind w:left="20" w:right="20" w:hanging="20"/>
              <w:rPr>
                <w:sz w:val="28"/>
                <w:szCs w:val="28"/>
              </w:rPr>
            </w:pPr>
          </w:p>
        </w:tc>
      </w:tr>
      <w:tr w:rsidR="005C6444" w:rsidRPr="00636930" w:rsidTr="006873F6">
        <w:trPr>
          <w:trHeight w:hRule="exact" w:val="2269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5C6444" w:rsidP="006873F6">
            <w:pPr>
              <w:pStyle w:val="ae"/>
              <w:widowControl/>
              <w:shd w:val="clear" w:color="auto" w:fill="auto"/>
              <w:tabs>
                <w:tab w:val="left" w:pos="1095"/>
              </w:tabs>
              <w:autoSpaceDE w:val="0"/>
              <w:autoSpaceDN w:val="0"/>
              <w:adjustRightInd w:val="0"/>
              <w:spacing w:after="0" w:line="276" w:lineRule="auto"/>
              <w:ind w:left="132" w:right="20"/>
              <w:jc w:val="both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 </w:t>
            </w:r>
            <w:r w:rsidR="006873F6" w:rsidRPr="00636930">
              <w:rPr>
                <w:sz w:val="28"/>
                <w:szCs w:val="28"/>
              </w:rPr>
              <w:t>- совершенствование нормативно-правовой базы органов местного самоуправления, в том числе в сфере противодействия коррупции;</w:t>
            </w:r>
          </w:p>
          <w:p w:rsidR="006873F6" w:rsidRPr="00636930" w:rsidRDefault="006873F6" w:rsidP="006873F6">
            <w:pPr>
              <w:pStyle w:val="ae"/>
              <w:widowControl/>
              <w:shd w:val="clear" w:color="auto" w:fill="auto"/>
              <w:tabs>
                <w:tab w:val="left" w:pos="1095"/>
              </w:tabs>
              <w:autoSpaceDE w:val="0"/>
              <w:autoSpaceDN w:val="0"/>
              <w:adjustRightInd w:val="0"/>
              <w:spacing w:after="0" w:line="276" w:lineRule="auto"/>
              <w:ind w:left="132" w:right="20"/>
              <w:jc w:val="both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- выявление причин и условий, порождающих коррупцию;</w:t>
            </w:r>
          </w:p>
          <w:p w:rsidR="006873F6" w:rsidRPr="00636930" w:rsidRDefault="006873F6" w:rsidP="006873F6">
            <w:pPr>
              <w:pStyle w:val="ae"/>
              <w:widowControl/>
              <w:shd w:val="clear" w:color="auto" w:fill="auto"/>
              <w:tabs>
                <w:tab w:val="left" w:pos="1095"/>
              </w:tabs>
              <w:autoSpaceDE w:val="0"/>
              <w:autoSpaceDN w:val="0"/>
              <w:adjustRightInd w:val="0"/>
              <w:spacing w:after="0" w:line="276" w:lineRule="auto"/>
              <w:ind w:left="132" w:right="20"/>
              <w:jc w:val="both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- информационное сопровождение антикоррупционной деятельности.</w:t>
            </w:r>
          </w:p>
        </w:tc>
      </w:tr>
      <w:tr w:rsidR="005C6444" w:rsidRPr="00636930" w:rsidTr="00E055EC">
        <w:trPr>
          <w:trHeight w:hRule="exact" w:val="1008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44" w:rsidRPr="00636930" w:rsidRDefault="00724EDA" w:rsidP="006873F6">
            <w:pPr>
              <w:pStyle w:val="ae"/>
              <w:shd w:val="clear" w:color="auto" w:fill="auto"/>
              <w:spacing w:after="0" w:line="240" w:lineRule="auto"/>
              <w:ind w:left="20" w:right="131" w:firstLine="7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</w:t>
            </w:r>
          </w:p>
        </w:tc>
      </w:tr>
      <w:tr w:rsidR="00E055EC" w:rsidRPr="00636930" w:rsidTr="00E055EC">
        <w:trPr>
          <w:trHeight w:hRule="exact" w:val="4821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5EC" w:rsidRPr="00636930" w:rsidRDefault="00E055EC" w:rsidP="00112C32">
            <w:pPr>
              <w:pStyle w:val="5"/>
              <w:shd w:val="clear" w:color="auto" w:fill="auto"/>
              <w:spacing w:after="120" w:line="270" w:lineRule="exact"/>
              <w:ind w:left="142" w:right="131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5EC" w:rsidRPr="00636930" w:rsidRDefault="00E055EC" w:rsidP="00E055EC">
            <w:pPr>
              <w:spacing w:line="320" w:lineRule="exact"/>
              <w:ind w:left="8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="Courier New"/>
                <w:sz w:val="28"/>
                <w:szCs w:val="28"/>
              </w:rPr>
              <w:t>Общий объем бюджетных ассигнований на реализацию подпрограммы составит 9</w:t>
            </w:r>
            <w:r w:rsidR="00FF1781" w:rsidRPr="00636930">
              <w:rPr>
                <w:rStyle w:val="22"/>
                <w:rFonts w:eastAsia="Courier New"/>
                <w:sz w:val="28"/>
                <w:szCs w:val="28"/>
              </w:rPr>
              <w:t>0</w:t>
            </w:r>
            <w:r w:rsidRPr="00636930">
              <w:rPr>
                <w:rStyle w:val="22"/>
                <w:rFonts w:eastAsia="Courier New"/>
                <w:sz w:val="28"/>
                <w:szCs w:val="28"/>
              </w:rPr>
              <w:t xml:space="preserve"> тыс. рублей,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в том числе по годам реализации программы: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2019 год - 1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,00 тыс. рублей (справочно); 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,00 тыс. рублей (справочно); 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 (справочно);</w:t>
            </w:r>
          </w:p>
          <w:p w:rsidR="00E055EC" w:rsidRPr="00636930" w:rsidRDefault="00E055EC" w:rsidP="00E055EC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 (справочно);</w:t>
            </w:r>
          </w:p>
          <w:p w:rsidR="00E055EC" w:rsidRPr="00636930" w:rsidRDefault="00E055EC" w:rsidP="00E055EC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 (справочно);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рублей.</w:t>
            </w:r>
          </w:p>
          <w:p w:rsidR="00E055EC" w:rsidRPr="00636930" w:rsidRDefault="00E055EC" w:rsidP="00E055EC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9</w:t>
            </w:r>
            <w:r w:rsidR="00FF1781" w:rsidRPr="00636930">
              <w:rPr>
                <w:rStyle w:val="22"/>
                <w:sz w:val="28"/>
                <w:szCs w:val="28"/>
              </w:rPr>
              <w:t>0</w:t>
            </w:r>
            <w:r w:rsidRPr="00636930">
              <w:rPr>
                <w:rStyle w:val="22"/>
                <w:sz w:val="28"/>
                <w:szCs w:val="28"/>
              </w:rPr>
              <w:t>,00 тыс. рублей, в том числе по годам реализации программы: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2019 год - 1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,00 тыс. рублей (справочно); 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,00 тыс. рублей (справочно); </w:t>
            </w:r>
          </w:p>
          <w:p w:rsidR="00E055EC" w:rsidRPr="00636930" w:rsidRDefault="00E055EC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 (справочно);</w:t>
            </w:r>
          </w:p>
          <w:p w:rsidR="00E055EC" w:rsidRPr="00636930" w:rsidRDefault="00E055EC" w:rsidP="00E055EC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2022 год – 16,00 тыс. рублей (справочно);</w:t>
            </w:r>
          </w:p>
          <w:p w:rsidR="00E055EC" w:rsidRPr="00636930" w:rsidRDefault="00E055EC" w:rsidP="006873F6">
            <w:pPr>
              <w:pStyle w:val="ae"/>
              <w:shd w:val="clear" w:color="auto" w:fill="auto"/>
              <w:spacing w:after="0" w:line="240" w:lineRule="auto"/>
              <w:ind w:left="20" w:right="131" w:firstLine="700"/>
              <w:jc w:val="both"/>
              <w:rPr>
                <w:sz w:val="28"/>
                <w:szCs w:val="28"/>
              </w:rPr>
            </w:pPr>
          </w:p>
        </w:tc>
      </w:tr>
      <w:tr w:rsidR="005C6444" w:rsidRPr="00636930" w:rsidTr="00E055EC">
        <w:trPr>
          <w:trHeight w:hRule="exact" w:val="3994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44" w:rsidRPr="00636930" w:rsidRDefault="005C6444" w:rsidP="00112C32">
            <w:pPr>
              <w:pStyle w:val="5"/>
              <w:shd w:val="clear" w:color="auto" w:fill="auto"/>
              <w:spacing w:after="120" w:line="270" w:lineRule="exact"/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2F9" w:rsidRPr="00636930" w:rsidRDefault="00D732F9" w:rsidP="00D732F9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D732F9" w:rsidRPr="00636930" w:rsidRDefault="00D732F9" w:rsidP="00D732F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FF1781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15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 тыс. рублей.</w:t>
            </w:r>
          </w:p>
          <w:p w:rsidR="005C6444" w:rsidRPr="00636930" w:rsidRDefault="005C6444" w:rsidP="00112C32">
            <w:pPr>
              <w:pStyle w:val="5"/>
              <w:tabs>
                <w:tab w:val="left" w:pos="390"/>
              </w:tabs>
              <w:spacing w:line="240" w:lineRule="auto"/>
              <w:ind w:left="8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Объем бюджетных ассигнований за счет средств республиканского и федерального бюджетов бюджета на реализацию программы составит 0,0 тыс. рублей, в том числе по годам реализации программы (справочно):</w:t>
            </w:r>
          </w:p>
          <w:p w:rsidR="005C6444" w:rsidRPr="00636930" w:rsidRDefault="005C6444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5C6444" w:rsidRPr="00636930" w:rsidRDefault="005C6444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5C6444" w:rsidRPr="00636930" w:rsidRDefault="005C6444" w:rsidP="00112C32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5C6444" w:rsidRPr="00636930" w:rsidRDefault="005C6444" w:rsidP="00112C32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5C6444" w:rsidRPr="00636930" w:rsidRDefault="005C6444" w:rsidP="00112C32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5C6444" w:rsidRPr="00636930" w:rsidRDefault="005C6444" w:rsidP="00E055E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0</w:t>
            </w:r>
            <w:r w:rsidR="00D732F9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,00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</w:tbl>
    <w:p w:rsidR="005C6444" w:rsidRPr="00636930" w:rsidRDefault="005C6444" w:rsidP="00E055EC">
      <w:pPr>
        <w:pStyle w:val="10"/>
        <w:keepNext/>
        <w:keepLines/>
        <w:shd w:val="clear" w:color="auto" w:fill="auto"/>
        <w:tabs>
          <w:tab w:val="left" w:pos="0"/>
        </w:tabs>
        <w:spacing w:before="339" w:after="0" w:line="260" w:lineRule="exact"/>
        <w:ind w:firstLine="709"/>
        <w:jc w:val="center"/>
        <w:rPr>
          <w:sz w:val="28"/>
          <w:szCs w:val="28"/>
        </w:rPr>
      </w:pPr>
      <w:r w:rsidRPr="00636930">
        <w:rPr>
          <w:sz w:val="28"/>
          <w:szCs w:val="28"/>
        </w:rPr>
        <w:t>4.2.Цели, задачи подпрограммы</w:t>
      </w:r>
    </w:p>
    <w:p w:rsidR="00A42F03" w:rsidRPr="00636930" w:rsidRDefault="005C6444" w:rsidP="00E055EC">
      <w:pPr>
        <w:widowControl/>
        <w:autoSpaceDE w:val="0"/>
        <w:autoSpaceDN w:val="0"/>
        <w:adjustRightInd w:val="0"/>
        <w:ind w:right="13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A42F03" w:rsidRPr="00636930">
        <w:rPr>
          <w:rFonts w:ascii="Times New Roman" w:hAnsi="Times New Roman" w:cs="Times New Roman"/>
          <w:color w:val="auto"/>
          <w:sz w:val="28"/>
          <w:szCs w:val="28"/>
        </w:rPr>
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</w:t>
      </w:r>
    </w:p>
    <w:p w:rsidR="005C6444" w:rsidRPr="00636930" w:rsidRDefault="005C6444" w:rsidP="00E055E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Для достижения поставленной цели в рамках подпрограммы необходимо решить следующие задачи: </w:t>
      </w:r>
    </w:p>
    <w:p w:rsidR="00A42F03" w:rsidRPr="00636930" w:rsidRDefault="00A42F03" w:rsidP="00E055EC">
      <w:pPr>
        <w:pStyle w:val="ae"/>
        <w:widowControl/>
        <w:shd w:val="clear" w:color="auto" w:fill="auto"/>
        <w:tabs>
          <w:tab w:val="left" w:pos="1095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- совершенствование нормативно-правовой базы органов местного самоуправления, в том числе в сфере противодействия коррупции;</w:t>
      </w:r>
    </w:p>
    <w:p w:rsidR="00A42F03" w:rsidRPr="00636930" w:rsidRDefault="00A42F03" w:rsidP="00E055EC">
      <w:pPr>
        <w:pStyle w:val="ae"/>
        <w:widowControl/>
        <w:shd w:val="clear" w:color="auto" w:fill="auto"/>
        <w:tabs>
          <w:tab w:val="left" w:pos="1095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- выявление причин и условий, порождающих коррупцию;</w:t>
      </w:r>
    </w:p>
    <w:p w:rsidR="00A42F03" w:rsidRPr="00636930" w:rsidRDefault="00A42F03" w:rsidP="00E055EC">
      <w:pPr>
        <w:pStyle w:val="ae"/>
        <w:widowControl/>
        <w:shd w:val="clear" w:color="auto" w:fill="auto"/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- информационное сопровождение антикоррупционной деятельности.</w:t>
      </w:r>
    </w:p>
    <w:p w:rsidR="005C6444" w:rsidRPr="00636930" w:rsidRDefault="005C6444" w:rsidP="00E055EC">
      <w:pPr>
        <w:pStyle w:val="ae"/>
        <w:widowControl/>
        <w:shd w:val="clear" w:color="auto" w:fill="auto"/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5C6444" w:rsidRPr="00636930" w:rsidRDefault="005C6444" w:rsidP="00E055EC">
      <w:pPr>
        <w:pStyle w:val="10"/>
        <w:keepNext/>
        <w:keepLines/>
        <w:shd w:val="clear" w:color="auto" w:fill="auto"/>
        <w:tabs>
          <w:tab w:val="left" w:pos="0"/>
        </w:tabs>
        <w:spacing w:before="240" w:after="0" w:line="240" w:lineRule="auto"/>
        <w:ind w:firstLine="709"/>
        <w:jc w:val="center"/>
        <w:rPr>
          <w:sz w:val="28"/>
          <w:szCs w:val="28"/>
        </w:rPr>
      </w:pPr>
      <w:r w:rsidRPr="00636930">
        <w:rPr>
          <w:sz w:val="28"/>
          <w:szCs w:val="28"/>
        </w:rPr>
        <w:t>4.3.Основные мероприятия муниципальной программы</w:t>
      </w:r>
    </w:p>
    <w:p w:rsidR="005C6444" w:rsidRPr="00636930" w:rsidRDefault="005C6444" w:rsidP="00E055E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112C32" w:rsidRPr="00636930" w:rsidRDefault="00112C32" w:rsidP="00E055E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- </w:t>
      </w:r>
      <w:r w:rsidR="0080721A">
        <w:rPr>
          <w:sz w:val="28"/>
          <w:szCs w:val="28"/>
        </w:rPr>
        <w:t>О</w:t>
      </w:r>
      <w:r w:rsidRPr="00636930">
        <w:rPr>
          <w:sz w:val="28"/>
          <w:szCs w:val="28"/>
        </w:rPr>
        <w:t>существление мер по противодействию коррупции.</w:t>
      </w:r>
    </w:p>
    <w:p w:rsidR="005C6444" w:rsidRPr="00636930" w:rsidRDefault="005C6444" w:rsidP="00E055E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достижения, которого реализуется основное мероприятие, представлен в приложении № 2 к программе.</w:t>
      </w:r>
    </w:p>
    <w:p w:rsidR="00846099" w:rsidRPr="00636930" w:rsidRDefault="00846099" w:rsidP="00846099">
      <w:pPr>
        <w:pStyle w:val="21"/>
        <w:shd w:val="clear" w:color="auto" w:fill="auto"/>
        <w:spacing w:line="240" w:lineRule="auto"/>
        <w:ind w:right="100"/>
        <w:rPr>
          <w:sz w:val="28"/>
          <w:szCs w:val="28"/>
        </w:rPr>
      </w:pPr>
      <w:r w:rsidRPr="00636930">
        <w:rPr>
          <w:rStyle w:val="2"/>
          <w:b/>
          <w:bCs/>
          <w:color w:val="000000"/>
          <w:sz w:val="28"/>
          <w:szCs w:val="28"/>
        </w:rPr>
        <w:t>4.4. Меры государственного регулирования</w:t>
      </w:r>
    </w:p>
    <w:p w:rsidR="00846099" w:rsidRPr="00636930" w:rsidRDefault="00846099" w:rsidP="00846099">
      <w:pPr>
        <w:pStyle w:val="10"/>
        <w:keepNext/>
        <w:keepLines/>
        <w:shd w:val="clear" w:color="auto" w:fill="auto"/>
        <w:spacing w:before="0" w:after="0" w:line="240" w:lineRule="auto"/>
        <w:ind w:right="40" w:firstLine="709"/>
        <w:rPr>
          <w:rStyle w:val="80"/>
          <w:b w:val="0"/>
          <w:color w:val="auto"/>
          <w:sz w:val="28"/>
          <w:szCs w:val="28"/>
        </w:rPr>
      </w:pPr>
      <w:r w:rsidRPr="00636930">
        <w:rPr>
          <w:rStyle w:val="80"/>
          <w:b w:val="0"/>
          <w:sz w:val="28"/>
          <w:szCs w:val="28"/>
        </w:rPr>
        <w:t xml:space="preserve">Федеральным законом от 06.10.2003 года №131 ФЗ - «Об общих принципах </w:t>
      </w:r>
      <w:r w:rsidRPr="00636930">
        <w:rPr>
          <w:rStyle w:val="80"/>
          <w:b w:val="0"/>
          <w:color w:val="auto"/>
          <w:sz w:val="28"/>
          <w:szCs w:val="28"/>
        </w:rPr>
        <w:t xml:space="preserve">организации местного самоуправления в РФ» к вопросам местного значения </w:t>
      </w:r>
      <w:r w:rsidRPr="00636930">
        <w:rPr>
          <w:b w:val="0"/>
          <w:sz w:val="28"/>
          <w:szCs w:val="28"/>
          <w:shd w:val="clear" w:color="auto" w:fill="FFFFFF"/>
        </w:rPr>
        <w:t>муниципального района </w:t>
      </w:r>
      <w:r w:rsidRPr="00636930">
        <w:rPr>
          <w:rStyle w:val="80"/>
          <w:b w:val="0"/>
          <w:color w:val="auto"/>
          <w:sz w:val="28"/>
          <w:szCs w:val="28"/>
        </w:rPr>
        <w:t>в сфере реализации программы отнесены вопросы:</w:t>
      </w:r>
    </w:p>
    <w:p w:rsidR="00846099" w:rsidRPr="00636930" w:rsidRDefault="00846099" w:rsidP="00E055E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36930">
        <w:rPr>
          <w:sz w:val="28"/>
          <w:szCs w:val="28"/>
          <w:shd w:val="clear" w:color="auto" w:fill="FFFFFF"/>
        </w:rPr>
        <w:t>осуществление мер по противодействию коррупции в границах муниципального района.</w:t>
      </w:r>
    </w:p>
    <w:p w:rsidR="005C6444" w:rsidRPr="00636930" w:rsidRDefault="005C6444" w:rsidP="00E055EC">
      <w:pPr>
        <w:pStyle w:val="5"/>
        <w:shd w:val="clear" w:color="auto" w:fill="auto"/>
        <w:tabs>
          <w:tab w:val="left" w:pos="0"/>
        </w:tabs>
        <w:spacing w:before="240" w:line="320" w:lineRule="exact"/>
        <w:ind w:firstLine="709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4.</w:t>
      </w:r>
      <w:r w:rsidR="007B0764" w:rsidRPr="00636930">
        <w:rPr>
          <w:b/>
          <w:sz w:val="28"/>
          <w:szCs w:val="28"/>
        </w:rPr>
        <w:t>5</w:t>
      </w:r>
      <w:r w:rsidRPr="00636930">
        <w:rPr>
          <w:b/>
          <w:sz w:val="28"/>
          <w:szCs w:val="28"/>
        </w:rPr>
        <w:t>.Сведения об участии сельских поселений в реализации подпрограммы</w:t>
      </w:r>
    </w:p>
    <w:p w:rsidR="005C6444" w:rsidRPr="00636930" w:rsidRDefault="005C6444" w:rsidP="005C6444">
      <w:pPr>
        <w:pStyle w:val="5"/>
        <w:shd w:val="clear" w:color="auto" w:fill="auto"/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ab/>
        <w:t>Участие сельских поселений в реализации программы не предусмотрено.</w:t>
      </w:r>
    </w:p>
    <w:p w:rsidR="005C6444" w:rsidRPr="00636930" w:rsidRDefault="005C644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36930">
        <w:rPr>
          <w:sz w:val="28"/>
          <w:szCs w:val="28"/>
        </w:rPr>
        <w:br w:type="page"/>
      </w:r>
    </w:p>
    <w:p w:rsidR="002A49EF" w:rsidRPr="00636930" w:rsidRDefault="005C6444" w:rsidP="002A49EF">
      <w:pPr>
        <w:tabs>
          <w:tab w:val="left" w:pos="0"/>
        </w:tabs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A49EF" w:rsidRPr="00636930">
        <w:rPr>
          <w:rFonts w:ascii="Times New Roman" w:hAnsi="Times New Roman" w:cs="Times New Roman"/>
          <w:b/>
          <w:sz w:val="28"/>
          <w:szCs w:val="28"/>
        </w:rPr>
        <w:t>.Обеспечивающая подпрограмма «</w:t>
      </w:r>
      <w:r w:rsidR="007864F0" w:rsidRPr="0063693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2518B7" w:rsidRPr="00636930">
        <w:rPr>
          <w:rFonts w:ascii="Times New Roman" w:hAnsi="Times New Roman" w:cs="Times New Roman"/>
          <w:b/>
          <w:sz w:val="28"/>
          <w:szCs w:val="28"/>
        </w:rPr>
        <w:t xml:space="preserve">МКУ «По делам ГОЧС и ЕДДС </w:t>
      </w:r>
      <w:r w:rsidR="002A49EF" w:rsidRPr="00636930">
        <w:rPr>
          <w:rFonts w:ascii="Times New Roman" w:hAnsi="Times New Roman" w:cs="Times New Roman"/>
          <w:b/>
          <w:sz w:val="28"/>
          <w:szCs w:val="28"/>
        </w:rPr>
        <w:t>МО «Онгудайский район».</w:t>
      </w:r>
    </w:p>
    <w:p w:rsidR="002A49EF" w:rsidRPr="00636930" w:rsidRDefault="005C6444" w:rsidP="00A15F78">
      <w:pPr>
        <w:pStyle w:val="8"/>
        <w:shd w:val="clear" w:color="auto" w:fill="auto"/>
        <w:spacing w:after="240" w:line="260" w:lineRule="exact"/>
        <w:ind w:firstLine="0"/>
        <w:jc w:val="center"/>
        <w:rPr>
          <w:sz w:val="28"/>
          <w:szCs w:val="28"/>
        </w:rPr>
      </w:pPr>
      <w:r w:rsidRPr="00636930">
        <w:rPr>
          <w:rStyle w:val="4"/>
          <w:sz w:val="28"/>
          <w:szCs w:val="28"/>
        </w:rPr>
        <w:t>5</w:t>
      </w:r>
      <w:r w:rsidR="002A49EF" w:rsidRPr="00636930">
        <w:rPr>
          <w:rStyle w:val="4"/>
          <w:sz w:val="28"/>
          <w:szCs w:val="28"/>
        </w:rPr>
        <w:t>.1.Паспорт обеспечивающей подпрограммы 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56"/>
      </w:tblGrid>
      <w:tr w:rsidR="002A49EF" w:rsidRPr="00636930" w:rsidTr="00051156">
        <w:tc>
          <w:tcPr>
            <w:tcW w:w="2943" w:type="dxa"/>
          </w:tcPr>
          <w:p w:rsidR="002A49EF" w:rsidRPr="00636930" w:rsidRDefault="002A49EF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муниципальной программы (далее-подпрограмма)</w:t>
            </w:r>
          </w:p>
        </w:tc>
        <w:tc>
          <w:tcPr>
            <w:tcW w:w="6656" w:type="dxa"/>
          </w:tcPr>
          <w:p w:rsidR="002A49EF" w:rsidRPr="00636930" w:rsidRDefault="007864F0" w:rsidP="002A49EF">
            <w:pPr>
              <w:tabs>
                <w:tab w:val="left" w:pos="791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Pr="00636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18B7" w:rsidRPr="00636930">
              <w:rPr>
                <w:rFonts w:ascii="Times New Roman" w:hAnsi="Times New Roman" w:cs="Times New Roman"/>
                <w:sz w:val="28"/>
                <w:szCs w:val="28"/>
              </w:rPr>
              <w:t>МКУ «По делам ГОЧС и ЕДДС</w:t>
            </w:r>
            <w:r w:rsidR="00990F41" w:rsidRPr="00636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18B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МО «Онгудайский район»</w:t>
            </w:r>
          </w:p>
        </w:tc>
      </w:tr>
      <w:tr w:rsidR="002A49EF" w:rsidRPr="00636930" w:rsidTr="00051156">
        <w:tc>
          <w:tcPr>
            <w:tcW w:w="2943" w:type="dxa"/>
          </w:tcPr>
          <w:p w:rsidR="002A49EF" w:rsidRPr="00636930" w:rsidRDefault="002A49EF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56" w:type="dxa"/>
          </w:tcPr>
          <w:p w:rsidR="002A49EF" w:rsidRPr="00636930" w:rsidRDefault="00876E47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Style w:val="22"/>
                <w:rFonts w:eastAsia="Courier New"/>
                <w:sz w:val="28"/>
                <w:szCs w:val="28"/>
              </w:rPr>
              <w:t xml:space="preserve">«Развитие систем жизнеобеспечения и повышение безопасности населения муниципального образования «Онгудайский район» на </w:t>
            </w:r>
            <w:r w:rsidR="00D95498" w:rsidRPr="00636930">
              <w:rPr>
                <w:rStyle w:val="22"/>
                <w:rFonts w:eastAsia="Courier New"/>
                <w:sz w:val="28"/>
                <w:szCs w:val="28"/>
              </w:rPr>
              <w:t>2019-2024</w:t>
            </w:r>
            <w:r w:rsidRPr="00636930">
              <w:rPr>
                <w:rStyle w:val="22"/>
                <w:rFonts w:eastAsia="Courier New"/>
                <w:sz w:val="28"/>
                <w:szCs w:val="28"/>
              </w:rPr>
              <w:t>годы»</w:t>
            </w:r>
          </w:p>
        </w:tc>
      </w:tr>
      <w:tr w:rsidR="002A49EF" w:rsidRPr="00636930" w:rsidTr="00051156">
        <w:tc>
          <w:tcPr>
            <w:tcW w:w="2943" w:type="dxa"/>
          </w:tcPr>
          <w:p w:rsidR="002A49EF" w:rsidRPr="00636930" w:rsidRDefault="002A49EF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6656" w:type="dxa"/>
          </w:tcPr>
          <w:p w:rsidR="002A49EF" w:rsidRPr="00636930" w:rsidRDefault="004C39E6" w:rsidP="009E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по обеспечению реализации муниципальной программы </w:t>
            </w:r>
            <w:r w:rsidR="002518B7" w:rsidRPr="00636930">
              <w:rPr>
                <w:rFonts w:ascii="Times New Roman" w:hAnsi="Times New Roman" w:cs="Times New Roman"/>
                <w:sz w:val="28"/>
                <w:szCs w:val="28"/>
              </w:rPr>
              <w:t>МКУ «По делам ГОЧС и ЕДДС МО «Онгудайский район»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9E6" w:rsidRPr="00636930" w:rsidTr="00051156">
        <w:tc>
          <w:tcPr>
            <w:tcW w:w="2943" w:type="dxa"/>
          </w:tcPr>
          <w:p w:rsidR="004C39E6" w:rsidRPr="00636930" w:rsidRDefault="004C39E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</w:tcPr>
          <w:p w:rsidR="004C39E6" w:rsidRPr="00636930" w:rsidRDefault="004C39E6" w:rsidP="004C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«По делам ГОЧС и ЕДДС МО «Онгудайский район»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посредством поддержания установленных законодательством служебных потребностей его персонала;</w:t>
            </w:r>
          </w:p>
          <w:p w:rsidR="00131C1F" w:rsidRPr="00636930" w:rsidRDefault="004C39E6" w:rsidP="0013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МКУ «По делам ГОЧС и ЕДДС МО «Онгудайский район» </w:t>
            </w:r>
          </w:p>
          <w:p w:rsidR="004C39E6" w:rsidRPr="00636930" w:rsidRDefault="004C39E6" w:rsidP="004C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посредством повышения квалификации работников.</w:t>
            </w:r>
          </w:p>
        </w:tc>
      </w:tr>
      <w:tr w:rsidR="002A49EF" w:rsidRPr="00636930" w:rsidTr="00051156">
        <w:tc>
          <w:tcPr>
            <w:tcW w:w="2943" w:type="dxa"/>
          </w:tcPr>
          <w:p w:rsidR="002A49EF" w:rsidRPr="00636930" w:rsidRDefault="002A49EF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обеспечивающей программы</w:t>
            </w:r>
          </w:p>
        </w:tc>
        <w:tc>
          <w:tcPr>
            <w:tcW w:w="6656" w:type="dxa"/>
          </w:tcPr>
          <w:p w:rsidR="002A49EF" w:rsidRPr="00636930" w:rsidRDefault="002A49EF" w:rsidP="009A131A">
            <w:pPr>
              <w:pStyle w:val="a4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финансовой обеспеченности деятельности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МКУ «По делам ГОЧС и ЕДДС МО «Онгудайский район»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в процентах от установленных норм не менее 100% ежегодно;</w:t>
            </w:r>
          </w:p>
          <w:p w:rsidR="002A49EF" w:rsidRPr="00636930" w:rsidRDefault="002A49EF" w:rsidP="009A131A">
            <w:pPr>
              <w:pStyle w:val="a4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материально-технической обеспеченности деятельности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МКУ «По делам ГОЧС и ЕДДС МО «Онгудайский район»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в процентах от установленных норм не менее 100% ежегодно;</w:t>
            </w:r>
          </w:p>
          <w:p w:rsidR="002A49EF" w:rsidRPr="00636930" w:rsidRDefault="002A49EF" w:rsidP="009A131A">
            <w:pPr>
              <w:pStyle w:val="a4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повысивших квалификацию от общего числа работников </w:t>
            </w:r>
            <w:r w:rsidR="00131C1F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МКУ «По делам ГОЧС и ЕДДС МО «Онгудайский район» </w:t>
            </w:r>
            <w:r w:rsidR="009E4B3C" w:rsidRPr="00636930">
              <w:rPr>
                <w:rFonts w:ascii="Times New Roman" w:hAnsi="Times New Roman" w:cs="Times New Roman"/>
                <w:sz w:val="28"/>
                <w:szCs w:val="28"/>
              </w:rPr>
              <w:t>не менее 10 % ежегодно;</w:t>
            </w:r>
          </w:p>
          <w:p w:rsidR="009E4B3C" w:rsidRPr="00636930" w:rsidRDefault="009E4B3C" w:rsidP="009A131A">
            <w:pPr>
              <w:pStyle w:val="a4"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муниципального учреждения к расходам местного бюджета – 0%.</w:t>
            </w:r>
          </w:p>
        </w:tc>
      </w:tr>
      <w:tr w:rsidR="0083556E" w:rsidRPr="00636930" w:rsidTr="00051156">
        <w:tc>
          <w:tcPr>
            <w:tcW w:w="2943" w:type="dxa"/>
          </w:tcPr>
          <w:p w:rsidR="0083556E" w:rsidRPr="00636930" w:rsidRDefault="0083556E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56" w:type="dxa"/>
          </w:tcPr>
          <w:p w:rsidR="0083556E" w:rsidRPr="00636930" w:rsidRDefault="0083556E" w:rsidP="0083556E">
            <w:pPr>
              <w:spacing w:line="320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  <w:r w:rsidR="002D47AC" w:rsidRPr="00636930">
              <w:rPr>
                <w:rFonts w:ascii="Times New Roman" w:hAnsi="Times New Roman" w:cs="Times New Roman"/>
                <w:sz w:val="28"/>
                <w:szCs w:val="28"/>
              </w:rPr>
              <w:t>6 122,70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в том числе по годам реализации программы: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3 261,74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2 759,80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25,29</w:t>
            </w:r>
            <w:r w:rsidR="002B4770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25,29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25,29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FF3AC7" w:rsidRPr="00636930" w:rsidRDefault="00FF3AC7" w:rsidP="00FF3AC7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25,29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рублей.</w:t>
            </w:r>
          </w:p>
          <w:p w:rsidR="0083556E" w:rsidRPr="00636930" w:rsidRDefault="0083556E" w:rsidP="0083556E">
            <w:pPr>
              <w:pStyle w:val="8"/>
              <w:shd w:val="clear" w:color="auto" w:fill="auto"/>
              <w:spacing w:before="0" w:line="331" w:lineRule="exact"/>
              <w:ind w:right="-108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2D47AC" w:rsidRPr="00636930">
              <w:rPr>
                <w:sz w:val="28"/>
                <w:szCs w:val="28"/>
              </w:rPr>
              <w:t>6 024,94</w:t>
            </w:r>
            <w:r w:rsidRPr="00636930"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607138" w:rsidRPr="00636930" w:rsidRDefault="00607138" w:rsidP="0060713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3 163,98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607138" w:rsidRPr="00636930" w:rsidRDefault="00607138" w:rsidP="0060713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2 759,80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2D47AC" w:rsidRPr="00636930" w:rsidRDefault="002D47AC" w:rsidP="002D47A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2021 год –  25,29 тыс. рублей (справочно);</w:t>
            </w:r>
          </w:p>
          <w:p w:rsidR="002D47AC" w:rsidRPr="00636930" w:rsidRDefault="002D47AC" w:rsidP="002D47AC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2022 год – 25,29 тыс. рублей (справочно);</w:t>
            </w:r>
          </w:p>
          <w:p w:rsidR="002D47AC" w:rsidRPr="00636930" w:rsidRDefault="002D47AC" w:rsidP="002D47AC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2023 год – 25,29 тыс. рублей (справочно);</w:t>
            </w:r>
          </w:p>
          <w:p w:rsidR="002D47AC" w:rsidRPr="00636930" w:rsidRDefault="002D47AC" w:rsidP="002D47AC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25,29 тыс. рублей.</w:t>
            </w:r>
          </w:p>
          <w:p w:rsidR="0083556E" w:rsidRPr="00636930" w:rsidRDefault="0083556E" w:rsidP="0083556E">
            <w:pPr>
              <w:pStyle w:val="8"/>
              <w:shd w:val="clear" w:color="auto" w:fill="auto"/>
              <w:spacing w:before="0" w:line="331" w:lineRule="exact"/>
              <w:ind w:right="-108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Объем бюджетных ассигнований за счет средств федерального и республиканского бюджетов на реализацию подпрограммы составит </w:t>
            </w:r>
            <w:r w:rsidR="002D47AC" w:rsidRPr="00636930">
              <w:rPr>
                <w:sz w:val="28"/>
                <w:szCs w:val="28"/>
              </w:rPr>
              <w:t>97,76</w:t>
            </w:r>
            <w:r w:rsidRPr="00636930"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607138" w:rsidRPr="00636930" w:rsidRDefault="00607138" w:rsidP="0060713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97,76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607138" w:rsidRPr="00636930" w:rsidRDefault="00607138" w:rsidP="0060713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607138" w:rsidRPr="00636930" w:rsidRDefault="00607138" w:rsidP="00607138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607138" w:rsidRPr="00636930" w:rsidRDefault="00607138" w:rsidP="00607138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607138" w:rsidRPr="00636930" w:rsidRDefault="00607138" w:rsidP="00607138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83556E" w:rsidRPr="00636930" w:rsidRDefault="00607138" w:rsidP="00607138">
            <w:pPr>
              <w:pStyle w:val="8"/>
              <w:shd w:val="clear" w:color="auto" w:fill="auto"/>
              <w:spacing w:before="0" w:line="331" w:lineRule="exact"/>
              <w:ind w:left="360" w:right="-108" w:firstLine="0"/>
              <w:rPr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0,00 тыс. рублей.</w:t>
            </w:r>
          </w:p>
        </w:tc>
      </w:tr>
    </w:tbl>
    <w:p w:rsidR="00272695" w:rsidRPr="00636930" w:rsidRDefault="005C6444" w:rsidP="00131C1F">
      <w:pPr>
        <w:pStyle w:val="8"/>
        <w:shd w:val="clear" w:color="auto" w:fill="auto"/>
        <w:spacing w:before="235" w:line="320" w:lineRule="exact"/>
        <w:ind w:left="20" w:right="-87" w:firstLine="700"/>
        <w:jc w:val="both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5</w:t>
      </w:r>
      <w:r w:rsidR="00ED5B9B" w:rsidRPr="00636930">
        <w:rPr>
          <w:b/>
          <w:sz w:val="28"/>
          <w:szCs w:val="28"/>
        </w:rPr>
        <w:t>.2.Цели, задачи</w:t>
      </w:r>
      <w:r w:rsidR="00272695" w:rsidRPr="00636930">
        <w:rPr>
          <w:b/>
          <w:sz w:val="28"/>
          <w:szCs w:val="28"/>
        </w:rPr>
        <w:t xml:space="preserve"> и ресурсное обеспечение</w:t>
      </w:r>
    </w:p>
    <w:p w:rsidR="002A49EF" w:rsidRPr="00636930" w:rsidRDefault="002A49EF" w:rsidP="00131C1F">
      <w:pPr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 xml:space="preserve">Основной целью обеспечивающей </w:t>
      </w:r>
      <w:r w:rsidR="00131C1F" w:rsidRPr="00636930">
        <w:rPr>
          <w:rFonts w:ascii="Times New Roman" w:hAnsi="Times New Roman" w:cs="Times New Roman"/>
          <w:sz w:val="28"/>
          <w:szCs w:val="28"/>
        </w:rPr>
        <w:t>подп</w:t>
      </w:r>
      <w:r w:rsidRPr="00636930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131C1F" w:rsidRPr="00636930">
        <w:rPr>
          <w:rFonts w:ascii="Times New Roman" w:hAnsi="Times New Roman" w:cs="Times New Roman"/>
          <w:sz w:val="28"/>
          <w:szCs w:val="28"/>
        </w:rPr>
        <w:t>создание оптимальных условий по обеспечению реализации муниципальной программы МКУ «По делам ГОЧС и ЕДДС МО «Онгудайский район».</w:t>
      </w:r>
    </w:p>
    <w:p w:rsidR="002A49EF" w:rsidRPr="00636930" w:rsidRDefault="002A49EF" w:rsidP="00131C1F">
      <w:pPr>
        <w:pStyle w:val="8"/>
        <w:shd w:val="clear" w:color="auto" w:fill="auto"/>
        <w:spacing w:before="0" w:line="320" w:lineRule="exact"/>
        <w:ind w:left="20" w:right="-87" w:firstLine="700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Цель подпрограммы планируется реализовать в рамках следующих</w:t>
      </w:r>
      <w:r w:rsidR="00272695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>задач:</w:t>
      </w:r>
    </w:p>
    <w:p w:rsidR="00131C1F" w:rsidRPr="00636930" w:rsidRDefault="00131C1F" w:rsidP="00131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1) Обеспечение деятельности МКУ «По делам ГОЧС и ЕДДС МО «Онгудайский район» посредством поддержания установленных законодательством служебных потребностей его персонала;</w:t>
      </w:r>
    </w:p>
    <w:p w:rsidR="00131C1F" w:rsidRPr="00636930" w:rsidRDefault="00131C1F" w:rsidP="00131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2) Совершенствование деятельности МКУ «По делам ГОЧС и ЕДДС МО «Онгудайский район».</w:t>
      </w:r>
    </w:p>
    <w:p w:rsidR="00555A70" w:rsidRPr="00636930" w:rsidRDefault="002A49EF" w:rsidP="00555A70">
      <w:pPr>
        <w:pStyle w:val="8"/>
        <w:shd w:val="clear" w:color="auto" w:fill="auto"/>
        <w:tabs>
          <w:tab w:val="left" w:pos="1073"/>
        </w:tabs>
        <w:spacing w:before="0" w:line="240" w:lineRule="auto"/>
        <w:ind w:right="-87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Финансовое обеспечение мероприятий Программы осуществляется за</w:t>
      </w:r>
      <w:r w:rsidR="00555A70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>счет средств бюджета муниципального образования «Онгудайский район» в пределах бюджетных ассигнований, предусмотренных в установленном порядке для Администрации.</w:t>
      </w:r>
    </w:p>
    <w:p w:rsidR="009410A2" w:rsidRPr="00636930" w:rsidRDefault="002A49EF" w:rsidP="00555A70">
      <w:pPr>
        <w:pStyle w:val="8"/>
        <w:shd w:val="clear" w:color="auto" w:fill="auto"/>
        <w:tabs>
          <w:tab w:val="left" w:pos="1073"/>
        </w:tabs>
        <w:spacing w:before="0" w:line="240" w:lineRule="auto"/>
        <w:ind w:right="-87"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Онгудайского района при максимально эффективном использовании бюджетных средств. Также реализаци</w:t>
      </w:r>
      <w:r w:rsidR="00555A70" w:rsidRPr="00636930">
        <w:rPr>
          <w:sz w:val="28"/>
          <w:szCs w:val="28"/>
        </w:rPr>
        <w:t>я</w:t>
      </w:r>
      <w:r w:rsidRPr="00636930">
        <w:rPr>
          <w:sz w:val="28"/>
          <w:szCs w:val="28"/>
        </w:rPr>
        <w:t xml:space="preserve"> подпрограммы способствует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 </w:t>
      </w:r>
      <w:r w:rsidR="00C56340" w:rsidRPr="00636930">
        <w:rPr>
          <w:sz w:val="28"/>
          <w:szCs w:val="28"/>
        </w:rPr>
        <w:t>КУ ГО ЧС.</w:t>
      </w:r>
    </w:p>
    <w:p w:rsidR="009410A2" w:rsidRPr="00636930" w:rsidRDefault="009410A2" w:rsidP="00051156">
      <w:pPr>
        <w:pStyle w:val="5"/>
        <w:shd w:val="clear" w:color="auto" w:fill="auto"/>
        <w:tabs>
          <w:tab w:val="left" w:pos="855"/>
        </w:tabs>
        <w:spacing w:line="320" w:lineRule="exact"/>
        <w:ind w:right="20" w:firstLine="0"/>
        <w:jc w:val="both"/>
        <w:rPr>
          <w:sz w:val="28"/>
          <w:szCs w:val="28"/>
        </w:rPr>
      </w:pPr>
    </w:p>
    <w:p w:rsidR="00051156" w:rsidRPr="00636930" w:rsidRDefault="005C6444" w:rsidP="00051156">
      <w:pPr>
        <w:tabs>
          <w:tab w:val="left" w:pos="791"/>
        </w:tabs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0">
        <w:rPr>
          <w:rFonts w:ascii="Times New Roman" w:hAnsi="Times New Roman" w:cs="Times New Roman"/>
          <w:b/>
          <w:sz w:val="28"/>
          <w:szCs w:val="28"/>
        </w:rPr>
        <w:t>6</w:t>
      </w:r>
      <w:r w:rsidR="00051156" w:rsidRPr="00636930">
        <w:rPr>
          <w:rFonts w:ascii="Times New Roman" w:hAnsi="Times New Roman" w:cs="Times New Roman"/>
          <w:b/>
          <w:sz w:val="28"/>
          <w:szCs w:val="28"/>
        </w:rPr>
        <w:t>.Обеспечивающая подпрограмма «</w:t>
      </w:r>
      <w:r w:rsidR="004950E6" w:rsidRPr="0063693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051156" w:rsidRPr="00636930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6B3E51" w:rsidRPr="00636930">
        <w:rPr>
          <w:rFonts w:ascii="Times New Roman" w:hAnsi="Times New Roman" w:cs="Times New Roman"/>
          <w:b/>
          <w:sz w:val="28"/>
          <w:szCs w:val="28"/>
        </w:rPr>
        <w:t>«</w:t>
      </w:r>
      <w:r w:rsidR="00051156" w:rsidRPr="00636930">
        <w:rPr>
          <w:rFonts w:ascii="Times New Roman" w:hAnsi="Times New Roman" w:cs="Times New Roman"/>
          <w:b/>
          <w:sz w:val="28"/>
          <w:szCs w:val="28"/>
        </w:rPr>
        <w:t xml:space="preserve">Отдел капитального строительства МО </w:t>
      </w:r>
      <w:r w:rsidR="00E229DF" w:rsidRPr="00636930">
        <w:rPr>
          <w:rFonts w:ascii="Times New Roman" w:hAnsi="Times New Roman" w:cs="Times New Roman"/>
          <w:b/>
          <w:sz w:val="28"/>
          <w:szCs w:val="28"/>
        </w:rPr>
        <w:t>«Онгудайский район»</w:t>
      </w:r>
    </w:p>
    <w:p w:rsidR="00051156" w:rsidRPr="00636930" w:rsidRDefault="005C6444" w:rsidP="00FA5923">
      <w:pPr>
        <w:pStyle w:val="8"/>
        <w:shd w:val="clear" w:color="auto" w:fill="auto"/>
        <w:spacing w:after="240" w:line="260" w:lineRule="exact"/>
        <w:ind w:firstLine="0"/>
        <w:jc w:val="center"/>
        <w:rPr>
          <w:sz w:val="28"/>
          <w:szCs w:val="28"/>
        </w:rPr>
      </w:pPr>
      <w:r w:rsidRPr="00636930">
        <w:rPr>
          <w:rStyle w:val="4"/>
          <w:sz w:val="28"/>
          <w:szCs w:val="28"/>
        </w:rPr>
        <w:t>6</w:t>
      </w:r>
      <w:r w:rsidR="00051156" w:rsidRPr="00636930">
        <w:rPr>
          <w:rStyle w:val="4"/>
          <w:sz w:val="28"/>
          <w:szCs w:val="28"/>
        </w:rPr>
        <w:t>.1.Паспорт обеспечивающей подпрограммы 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656"/>
      </w:tblGrid>
      <w:tr w:rsidR="00051156" w:rsidRPr="00636930" w:rsidTr="00051156">
        <w:tc>
          <w:tcPr>
            <w:tcW w:w="2943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муниципальной программы (далее-подпрограмма)</w:t>
            </w:r>
          </w:p>
        </w:tc>
        <w:tc>
          <w:tcPr>
            <w:tcW w:w="6656" w:type="dxa"/>
          </w:tcPr>
          <w:p w:rsidR="00051156" w:rsidRPr="00636930" w:rsidRDefault="004950E6" w:rsidP="006B3E51">
            <w:pPr>
              <w:tabs>
                <w:tab w:val="left" w:pos="791"/>
              </w:tabs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051156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r w:rsidR="006B3E51" w:rsidRPr="00636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156" w:rsidRPr="00636930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МО «Онгудайский район».</w:t>
            </w:r>
          </w:p>
        </w:tc>
      </w:tr>
      <w:tr w:rsidR="00051156" w:rsidRPr="00636930" w:rsidTr="00051156">
        <w:tc>
          <w:tcPr>
            <w:tcW w:w="2943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56" w:type="dxa"/>
          </w:tcPr>
          <w:p w:rsidR="00051156" w:rsidRPr="00636930" w:rsidRDefault="00876E47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Style w:val="22"/>
                <w:rFonts w:eastAsia="Courier New"/>
                <w:sz w:val="28"/>
                <w:szCs w:val="28"/>
              </w:rPr>
              <w:t xml:space="preserve">«Развитие систем жизнеобеспечения и повышение безопасности населения муниципального образования «Онгудайский район» на </w:t>
            </w:r>
            <w:r w:rsidR="00D95498" w:rsidRPr="00636930">
              <w:rPr>
                <w:rStyle w:val="22"/>
                <w:rFonts w:eastAsia="Courier New"/>
                <w:sz w:val="28"/>
                <w:szCs w:val="28"/>
              </w:rPr>
              <w:t>2019-2024</w:t>
            </w:r>
            <w:r w:rsidRPr="00636930">
              <w:rPr>
                <w:rStyle w:val="22"/>
                <w:rFonts w:eastAsia="Courier New"/>
                <w:sz w:val="28"/>
                <w:szCs w:val="28"/>
              </w:rPr>
              <w:t>годы»</w:t>
            </w:r>
          </w:p>
        </w:tc>
      </w:tr>
      <w:tr w:rsidR="00051156" w:rsidRPr="00636930" w:rsidTr="00051156">
        <w:tc>
          <w:tcPr>
            <w:tcW w:w="2943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6656" w:type="dxa"/>
          </w:tcPr>
          <w:p w:rsidR="00051156" w:rsidRPr="00636930" w:rsidRDefault="002B15CC" w:rsidP="002B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по обеспечению реализации муниципальной программы </w:t>
            </w:r>
            <w:r w:rsidR="00051156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156" w:rsidRPr="00636930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1156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5CC" w:rsidRPr="00636930" w:rsidTr="00051156">
        <w:tc>
          <w:tcPr>
            <w:tcW w:w="2943" w:type="dxa"/>
          </w:tcPr>
          <w:p w:rsidR="002B15CC" w:rsidRPr="00636930" w:rsidRDefault="002B15CC" w:rsidP="002B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</w:tcPr>
          <w:p w:rsidR="002B15CC" w:rsidRPr="00636930" w:rsidRDefault="002B15CC" w:rsidP="002B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1) Обеспечение деятельности МКУ ОКС  посредством поддержания установленных законодательством служебных потребностей его персонала;</w:t>
            </w:r>
          </w:p>
          <w:p w:rsidR="002B15CC" w:rsidRPr="00636930" w:rsidRDefault="002B15CC" w:rsidP="002B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2) Совершенствование деятельности МКУ ОКС посредством повышения квалификации работников</w:t>
            </w:r>
            <w:r w:rsidR="00990F41" w:rsidRPr="00636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1156" w:rsidRPr="00636930" w:rsidTr="00051156">
        <w:tc>
          <w:tcPr>
            <w:tcW w:w="2943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обеспечивающей программы</w:t>
            </w:r>
          </w:p>
        </w:tc>
        <w:tc>
          <w:tcPr>
            <w:tcW w:w="6656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1)Доля финансовой обеспеченности деятельности МКУ ОКС в процентах от установленных норм не менее 100% ежегодно;</w:t>
            </w:r>
          </w:p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2)Доля материально-технической обеспеченности деятельности </w:t>
            </w:r>
            <w:r w:rsidR="001102F4" w:rsidRPr="00636930">
              <w:rPr>
                <w:rFonts w:ascii="Times New Roman" w:hAnsi="Times New Roman" w:cs="Times New Roman"/>
                <w:sz w:val="28"/>
                <w:szCs w:val="28"/>
              </w:rPr>
              <w:t>МКУ ОКС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 от установленных норм не менее 100% ежегодно;</w:t>
            </w:r>
          </w:p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3)Доля работников, повысивших квалификацию от общего числа работников </w:t>
            </w:r>
            <w:r w:rsidR="001102F4" w:rsidRPr="00636930">
              <w:rPr>
                <w:rFonts w:ascii="Times New Roman" w:hAnsi="Times New Roman" w:cs="Times New Roman"/>
                <w:sz w:val="28"/>
                <w:szCs w:val="28"/>
              </w:rPr>
              <w:t>МКУ ОКС</w:t>
            </w:r>
            <w:r w:rsidR="009E4B3C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10 % ежегодно;</w:t>
            </w:r>
          </w:p>
          <w:p w:rsidR="009E4B3C" w:rsidRPr="00636930" w:rsidRDefault="009E4B3C" w:rsidP="009E4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4) отношение просроченной кредиторской задолженности муниципального учреждения к расходам местного бюджета – 0%.</w:t>
            </w:r>
          </w:p>
        </w:tc>
      </w:tr>
      <w:tr w:rsidR="00051156" w:rsidRPr="00636930" w:rsidTr="00051156">
        <w:tc>
          <w:tcPr>
            <w:tcW w:w="2943" w:type="dxa"/>
          </w:tcPr>
          <w:p w:rsidR="00051156" w:rsidRPr="00636930" w:rsidRDefault="00051156" w:rsidP="0005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56" w:type="dxa"/>
          </w:tcPr>
          <w:p w:rsidR="00E5541B" w:rsidRPr="00636930" w:rsidRDefault="00051156" w:rsidP="00E5541B">
            <w:pPr>
              <w:spacing w:line="320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  <w:r w:rsidR="002D47AC" w:rsidRPr="00636930">
              <w:rPr>
                <w:rFonts w:ascii="Times New Roman" w:hAnsi="Times New Roman" w:cs="Times New Roman"/>
                <w:sz w:val="28"/>
                <w:szCs w:val="28"/>
              </w:rPr>
              <w:t>6 703,73</w:t>
            </w:r>
            <w:r w:rsidR="00E5541B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E5541B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в том числе по годам реализации программы:</w:t>
            </w:r>
          </w:p>
          <w:p w:rsidR="001E5121" w:rsidRPr="00636930" w:rsidRDefault="001E5121" w:rsidP="001E512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1 308,93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 ;</w:t>
            </w:r>
          </w:p>
          <w:p w:rsidR="001E5121" w:rsidRPr="00636930" w:rsidRDefault="001E5121" w:rsidP="001E512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</w:t>
            </w:r>
            <w:r w:rsidR="0039468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1078,96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1E5121" w:rsidRPr="00636930" w:rsidRDefault="001E5121" w:rsidP="001E512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</w:t>
            </w:r>
            <w:r w:rsidR="0039468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1078,96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1E5121" w:rsidRPr="00636930" w:rsidRDefault="001E5121" w:rsidP="001E5121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</w:t>
            </w:r>
            <w:r w:rsidR="0039468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1078,96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1E5121" w:rsidRPr="00636930" w:rsidRDefault="001E5121" w:rsidP="001E5121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</w:t>
            </w:r>
            <w:r w:rsidR="0039468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1078,96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1E5121" w:rsidRPr="00636930" w:rsidRDefault="001E5121" w:rsidP="001E5121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2024 год – </w:t>
            </w:r>
            <w:r w:rsidR="0039468E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1078,96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тыс. рублей.</w:t>
            </w:r>
          </w:p>
          <w:p w:rsidR="00051156" w:rsidRPr="00636930" w:rsidRDefault="00051156" w:rsidP="00051156">
            <w:pPr>
              <w:pStyle w:val="8"/>
              <w:shd w:val="clear" w:color="auto" w:fill="auto"/>
              <w:spacing w:before="0" w:line="331" w:lineRule="exact"/>
              <w:ind w:right="-108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lastRenderedPageBreak/>
              <w:t xml:space="preserve">Объем бюджетных ассигнований за счет средств местного бюджета на реализацию программы составит </w:t>
            </w:r>
            <w:r w:rsidR="00EF4ED9" w:rsidRPr="00636930">
              <w:rPr>
                <w:sz w:val="28"/>
                <w:szCs w:val="28"/>
              </w:rPr>
              <w:t>6</w:t>
            </w:r>
            <w:r w:rsidR="009D7AC7" w:rsidRPr="00636930">
              <w:rPr>
                <w:sz w:val="28"/>
                <w:szCs w:val="28"/>
              </w:rPr>
              <w:t xml:space="preserve"> 365</w:t>
            </w:r>
            <w:r w:rsidR="00F91AEF" w:rsidRPr="00636930">
              <w:rPr>
                <w:sz w:val="28"/>
                <w:szCs w:val="28"/>
              </w:rPr>
              <w:t>,</w:t>
            </w:r>
            <w:r w:rsidR="009D7AC7" w:rsidRPr="00636930">
              <w:rPr>
                <w:sz w:val="28"/>
                <w:szCs w:val="28"/>
              </w:rPr>
              <w:t>51</w:t>
            </w:r>
            <w:r w:rsidRPr="00636930">
              <w:rPr>
                <w:sz w:val="28"/>
                <w:szCs w:val="28"/>
              </w:rPr>
              <w:t xml:space="preserve"> тыс.</w:t>
            </w:r>
            <w:r w:rsidR="00F91AEF" w:rsidRPr="00636930">
              <w:rPr>
                <w:sz w:val="28"/>
                <w:szCs w:val="28"/>
              </w:rPr>
              <w:t xml:space="preserve"> </w:t>
            </w:r>
            <w:r w:rsidRPr="00636930">
              <w:rPr>
                <w:sz w:val="28"/>
                <w:szCs w:val="28"/>
              </w:rPr>
              <w:t>рублей, в том числе по годам реализации программы: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2D47AC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970,71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- 1078,96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1078,96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1078,96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1078,96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1078,96 тыс. рублей.</w:t>
            </w:r>
          </w:p>
          <w:p w:rsidR="00F0047D" w:rsidRPr="00636930" w:rsidRDefault="00051156" w:rsidP="00F0047D">
            <w:pPr>
              <w:pStyle w:val="8"/>
              <w:shd w:val="clear" w:color="auto" w:fill="auto"/>
              <w:spacing w:before="0" w:line="331" w:lineRule="exact"/>
              <w:ind w:right="-108" w:firstLine="0"/>
              <w:rPr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Объем бюджетных ассигнований за счет средств федерального и республиканского бюджета на реализацию подпрограммы составит </w:t>
            </w:r>
            <w:r w:rsidR="009D7AC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338,22 </w:t>
            </w:r>
            <w:r w:rsidRPr="00636930">
              <w:rPr>
                <w:sz w:val="28"/>
                <w:szCs w:val="28"/>
              </w:rPr>
              <w:t>тыс.</w:t>
            </w:r>
            <w:r w:rsidR="00F0047D" w:rsidRPr="00636930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2019 год - </w:t>
            </w:r>
            <w:r w:rsidR="009D7AC7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338,22 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2"/>
                <w:rFonts w:ascii="Courier New" w:eastAsia="Courier New" w:hAnsi="Courier New" w:cs="Courier New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2020 год - 0,00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39468E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2021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2022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39468E" w:rsidRPr="00636930" w:rsidRDefault="0039468E" w:rsidP="0039468E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 xml:space="preserve">2023 год – 0,00 тыс. </w:t>
            </w:r>
            <w:r w:rsidR="00CE4938"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051156" w:rsidRPr="00636930" w:rsidRDefault="0039468E" w:rsidP="0039468E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sz w:val="28"/>
                <w:szCs w:val="28"/>
              </w:rPr>
            </w:pPr>
            <w:r w:rsidRPr="00636930">
              <w:rPr>
                <w:rStyle w:val="22"/>
                <w:rFonts w:eastAsiaTheme="minorHAnsi"/>
                <w:color w:val="000000" w:themeColor="text1"/>
                <w:sz w:val="28"/>
                <w:szCs w:val="28"/>
              </w:rPr>
              <w:t>2024 год – 0,00 тыс. рублей.</w:t>
            </w:r>
          </w:p>
        </w:tc>
      </w:tr>
    </w:tbl>
    <w:p w:rsidR="00ED5B9B" w:rsidRPr="00636930" w:rsidRDefault="005C6444" w:rsidP="00051156">
      <w:pPr>
        <w:pStyle w:val="8"/>
        <w:shd w:val="clear" w:color="auto" w:fill="auto"/>
        <w:spacing w:before="235" w:line="320" w:lineRule="exact"/>
        <w:ind w:left="20" w:right="60" w:firstLine="700"/>
        <w:jc w:val="both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6</w:t>
      </w:r>
      <w:r w:rsidR="00ED5B9B" w:rsidRPr="00636930">
        <w:rPr>
          <w:b/>
          <w:sz w:val="28"/>
          <w:szCs w:val="28"/>
        </w:rPr>
        <w:t>.2.Цели, задачи и ресурсное обеспечение</w:t>
      </w:r>
    </w:p>
    <w:p w:rsidR="00051156" w:rsidRPr="00636930" w:rsidRDefault="00051156" w:rsidP="00051156">
      <w:pPr>
        <w:pStyle w:val="8"/>
        <w:shd w:val="clear" w:color="auto" w:fill="auto"/>
        <w:spacing w:before="235" w:line="320" w:lineRule="exact"/>
        <w:ind w:left="20" w:right="60" w:firstLine="700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Основной целью обеспечивающей </w:t>
      </w:r>
      <w:r w:rsidR="002B15CC" w:rsidRPr="00636930">
        <w:rPr>
          <w:sz w:val="28"/>
          <w:szCs w:val="28"/>
        </w:rPr>
        <w:t>подп</w:t>
      </w:r>
      <w:r w:rsidRPr="00636930">
        <w:rPr>
          <w:sz w:val="28"/>
          <w:szCs w:val="28"/>
        </w:rPr>
        <w:t xml:space="preserve">рограммы является </w:t>
      </w:r>
      <w:r w:rsidR="002B15CC" w:rsidRPr="00636930">
        <w:rPr>
          <w:sz w:val="28"/>
          <w:szCs w:val="28"/>
        </w:rPr>
        <w:t>создание оптимальных условий по обеспечению реализации муниципальной программы МКУ «ОКС»</w:t>
      </w:r>
      <w:r w:rsidRPr="00636930">
        <w:rPr>
          <w:sz w:val="28"/>
          <w:szCs w:val="28"/>
        </w:rPr>
        <w:t>.</w:t>
      </w:r>
    </w:p>
    <w:p w:rsidR="002B15CC" w:rsidRPr="00636930" w:rsidRDefault="00051156" w:rsidP="002B15CC">
      <w:pPr>
        <w:pStyle w:val="8"/>
        <w:shd w:val="clear" w:color="auto" w:fill="auto"/>
        <w:spacing w:before="0"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Цель подпрограммы планируется реализовать в рамках следующих</w:t>
      </w:r>
      <w:r w:rsidR="00024FCF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>задач:</w:t>
      </w:r>
      <w:r w:rsidR="002B15CC" w:rsidRPr="00636930">
        <w:rPr>
          <w:sz w:val="28"/>
          <w:szCs w:val="28"/>
        </w:rPr>
        <w:t xml:space="preserve"> </w:t>
      </w:r>
    </w:p>
    <w:p w:rsidR="002B15CC" w:rsidRPr="00636930" w:rsidRDefault="002B15CC" w:rsidP="002B15CC">
      <w:pPr>
        <w:pStyle w:val="8"/>
        <w:shd w:val="clear" w:color="auto" w:fill="auto"/>
        <w:spacing w:before="0"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1) Обеспечение деятельности МКУ ОКС  посредством поддержания установленных законодательством служебных потребностей его персонала; </w:t>
      </w:r>
    </w:p>
    <w:p w:rsidR="00990F41" w:rsidRPr="00636930" w:rsidRDefault="002B15CC" w:rsidP="002B15CC">
      <w:pPr>
        <w:pStyle w:val="8"/>
        <w:shd w:val="clear" w:color="auto" w:fill="auto"/>
        <w:spacing w:before="0"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2) Совершенствование деятельности МКУ ОКС посредством повышения квалификации работников</w:t>
      </w:r>
      <w:r w:rsidR="00990F41" w:rsidRPr="00636930">
        <w:rPr>
          <w:sz w:val="28"/>
          <w:szCs w:val="28"/>
        </w:rPr>
        <w:t>.</w:t>
      </w:r>
    </w:p>
    <w:p w:rsidR="009410A2" w:rsidRPr="00636930" w:rsidRDefault="00051156" w:rsidP="002B15CC">
      <w:pPr>
        <w:pStyle w:val="8"/>
        <w:shd w:val="clear" w:color="auto" w:fill="auto"/>
        <w:spacing w:before="0" w:line="320" w:lineRule="exact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Онгудайского района при максимально эффективном использовании бюджетных средств. Также реализации подпрограммы способствует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 </w:t>
      </w:r>
      <w:r w:rsidR="0085467C" w:rsidRPr="00636930">
        <w:rPr>
          <w:sz w:val="28"/>
          <w:szCs w:val="28"/>
        </w:rPr>
        <w:t xml:space="preserve">МКУ </w:t>
      </w:r>
      <w:r w:rsidR="006E03C9" w:rsidRPr="00636930">
        <w:rPr>
          <w:sz w:val="28"/>
          <w:szCs w:val="28"/>
        </w:rPr>
        <w:t>«</w:t>
      </w:r>
      <w:r w:rsidR="0085467C" w:rsidRPr="00636930">
        <w:rPr>
          <w:sz w:val="28"/>
          <w:szCs w:val="28"/>
        </w:rPr>
        <w:t>ОКС</w:t>
      </w:r>
      <w:r w:rsidR="006E03C9" w:rsidRPr="00636930">
        <w:rPr>
          <w:sz w:val="28"/>
          <w:szCs w:val="28"/>
        </w:rPr>
        <w:t xml:space="preserve"> МО «Онгудайского района»</w:t>
      </w:r>
      <w:r w:rsidR="0085467C" w:rsidRPr="00636930">
        <w:rPr>
          <w:sz w:val="28"/>
          <w:szCs w:val="28"/>
        </w:rPr>
        <w:t>.</w:t>
      </w:r>
    </w:p>
    <w:p w:rsidR="00EA12A6" w:rsidRPr="00636930" w:rsidRDefault="00EA12A6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930">
        <w:rPr>
          <w:sz w:val="28"/>
          <w:szCs w:val="28"/>
        </w:rPr>
        <w:br w:type="page"/>
      </w:r>
    </w:p>
    <w:p w:rsidR="00EA12A6" w:rsidRPr="00636930" w:rsidRDefault="006E03C9" w:rsidP="006E03C9">
      <w:pPr>
        <w:pStyle w:val="8"/>
        <w:shd w:val="clear" w:color="auto" w:fill="auto"/>
        <w:spacing w:before="0" w:after="240" w:line="276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lastRenderedPageBreak/>
        <w:t>7</w:t>
      </w:r>
      <w:r w:rsidR="00EA12A6" w:rsidRPr="00636930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Анализ рисков реализации муниципальной программы предусматривает их идентификацию по источникам возникновения и характеру влияния на ход и результаты реализации муниципальной программы, качественную и по возможности количественную оценку, обоснование предложений по управлению ими.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I группа: внутренние риски.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1. Неэффективность управления и организации процесса реализации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2. Неэффективное использование бюджетных средств.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3. Недостаточный профессиональный уровень кадров среднего и высшего звена, необходимый для эффективной реализации мероприятий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4. Отсутствие или недостаточность межведомственной координации в ходе реализации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Меры управления рисками I группы: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1.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2. Мониторинг результативности и эффективности реализации муниципальной программы с привлечением независимых экспертов.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3. Проведение подготовки и переподготовки кадров, привлечение внешних профильных консультантов.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4. Обеспечение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межведомственной координации в ходе реализации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II группа: внешние риски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1. Снижение темпов экономического роста.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2. Ухудшение внутренней и внешней конъюнктуры, усиление инфляции, кризис банковской системы, снижение объемов финансирования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3. Дефицит трудовых ресурсов при реализации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Меры управления рисками II группы: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1. 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2. Использование кредитных схем, подготовка и проведение мероприятий </w:t>
      </w:r>
      <w:r w:rsidRPr="00636930">
        <w:rPr>
          <w:sz w:val="28"/>
          <w:szCs w:val="28"/>
        </w:rPr>
        <w:lastRenderedPageBreak/>
        <w:t xml:space="preserve">по повышению инвестиционной привлекательности мероприятий муниципальной программы для частных инвесторов.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3. Оперативное реагирование и внесение изменений в муниципальную программу, нивелирующее или снижающее воздействие негативных факторов на выполнение целевых показателей муниципальной программы.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4. Проведение активной кадровой политики по повышению привлекательности и престижности работы в отрасли, расширение социальных гарантий, увеличение заработной платы. </w:t>
      </w:r>
    </w:p>
    <w:p w:rsidR="00EA12A6" w:rsidRPr="00636930" w:rsidRDefault="00EA12A6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Реализации муниципальной программы также угрожают следующие риски, которые связаны с изменения внешней среды и которыми невозможно управлять в рамках реализации программы – это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1E0987" w:rsidRPr="00636930" w:rsidRDefault="006E03C9" w:rsidP="00875037">
      <w:pPr>
        <w:pStyle w:val="8"/>
        <w:shd w:val="clear" w:color="auto" w:fill="auto"/>
        <w:spacing w:before="0" w:line="276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8</w:t>
      </w:r>
      <w:r w:rsidR="001E0987" w:rsidRPr="00636930">
        <w:rPr>
          <w:b/>
          <w:sz w:val="28"/>
          <w:szCs w:val="28"/>
        </w:rPr>
        <w:t>. Ресурсное обеспечение муниципальной программы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Общий объем бюджетных ассигнований на реализацию программы составит </w:t>
      </w:r>
      <w:r w:rsidR="009D7AC7" w:rsidRPr="00636930">
        <w:rPr>
          <w:sz w:val="28"/>
          <w:szCs w:val="28"/>
        </w:rPr>
        <w:t>89 231,6</w:t>
      </w:r>
      <w:r w:rsidR="004960D8" w:rsidRPr="00636930">
        <w:rPr>
          <w:sz w:val="28"/>
          <w:szCs w:val="28"/>
        </w:rPr>
        <w:t>0</w:t>
      </w:r>
      <w:r w:rsidRPr="00636930">
        <w:rPr>
          <w:sz w:val="28"/>
          <w:szCs w:val="28"/>
        </w:rPr>
        <w:t xml:space="preserve"> тыс. рублей, в том числе по годам реализации программы: </w:t>
      </w:r>
    </w:p>
    <w:p w:rsidR="009D7AC7" w:rsidRPr="00636930" w:rsidRDefault="009D7AC7" w:rsidP="009D7AC7">
      <w:pPr>
        <w:tabs>
          <w:tab w:val="left" w:pos="634"/>
        </w:tabs>
        <w:spacing w:line="276" w:lineRule="auto"/>
        <w:ind w:left="360"/>
        <w:jc w:val="both"/>
        <w:rPr>
          <w:rStyle w:val="22"/>
          <w:rFonts w:ascii="Courier New" w:eastAsia="Courier New" w:hAnsi="Courier New" w:cs="Courier New"/>
          <w:color w:val="000000" w:themeColor="text1"/>
          <w:sz w:val="28"/>
          <w:szCs w:val="28"/>
          <w:shd w:val="clear" w:color="auto" w:fill="auto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2019 год -  19 135,50 тыс. рублей (справочно);</w:t>
      </w:r>
    </w:p>
    <w:p w:rsidR="009D7AC7" w:rsidRPr="00636930" w:rsidRDefault="009D7AC7" w:rsidP="009D7AC7">
      <w:pPr>
        <w:tabs>
          <w:tab w:val="left" w:pos="634"/>
        </w:tabs>
        <w:spacing w:line="276" w:lineRule="auto"/>
        <w:ind w:left="360"/>
        <w:jc w:val="both"/>
        <w:rPr>
          <w:rStyle w:val="22"/>
          <w:rFonts w:ascii="Courier New" w:eastAsia="Courier New" w:hAnsi="Courier New" w:cs="Courier New"/>
          <w:color w:val="000000" w:themeColor="text1"/>
          <w:sz w:val="28"/>
          <w:szCs w:val="28"/>
          <w:shd w:val="clear" w:color="auto" w:fill="auto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 xml:space="preserve">2020 год -  13 666,95 тыс. рублей (справочно); </w:t>
      </w:r>
    </w:p>
    <w:p w:rsidR="009D7AC7" w:rsidRPr="00636930" w:rsidRDefault="009D7AC7" w:rsidP="009D7AC7">
      <w:pPr>
        <w:tabs>
          <w:tab w:val="left" w:pos="634"/>
        </w:tabs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2021 год –  14 107,29 тыс. рублей (справочно);</w:t>
      </w:r>
    </w:p>
    <w:p w:rsidR="009D7AC7" w:rsidRPr="00636930" w:rsidRDefault="009D7AC7" w:rsidP="009D7AC7">
      <w:pPr>
        <w:tabs>
          <w:tab w:val="left" w:pos="630"/>
        </w:tabs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2022 год –  14 107,29 тыс. рублей (справочно);</w:t>
      </w:r>
    </w:p>
    <w:p w:rsidR="009D7AC7" w:rsidRPr="00636930" w:rsidRDefault="009D7AC7" w:rsidP="009D7AC7">
      <w:pPr>
        <w:tabs>
          <w:tab w:val="left" w:pos="637"/>
        </w:tabs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2023 год –  14 107,29 тыс. рублей (справочно);</w:t>
      </w:r>
    </w:p>
    <w:p w:rsidR="009D7AC7" w:rsidRPr="00636930" w:rsidRDefault="009D7AC7" w:rsidP="009D7AC7">
      <w:pPr>
        <w:tabs>
          <w:tab w:val="left" w:pos="634"/>
        </w:tabs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2024 год –  14 107,29 тыс. рублей (справочно).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Объем бюджетных ассигнований за счет средств местного бюджета на реализацию программы составит </w:t>
      </w:r>
      <w:r w:rsidR="004960D8" w:rsidRPr="00636930">
        <w:rPr>
          <w:sz w:val="28"/>
          <w:szCs w:val="28"/>
        </w:rPr>
        <w:t xml:space="preserve">71 714,63 </w:t>
      </w:r>
      <w:r w:rsidRPr="00636930">
        <w:rPr>
          <w:sz w:val="28"/>
          <w:szCs w:val="28"/>
        </w:rPr>
        <w:t>тыс.</w:t>
      </w:r>
      <w:r w:rsidR="00132DCF" w:rsidRPr="00636930">
        <w:rPr>
          <w:sz w:val="28"/>
          <w:szCs w:val="28"/>
        </w:rPr>
        <w:t xml:space="preserve"> </w:t>
      </w:r>
      <w:r w:rsidRPr="00636930">
        <w:rPr>
          <w:sz w:val="28"/>
          <w:szCs w:val="28"/>
        </w:rPr>
        <w:t xml:space="preserve">рублей, в том числе по годам реализации программы: </w:t>
      </w:r>
    </w:p>
    <w:p w:rsidR="004960D8" w:rsidRPr="00636930" w:rsidRDefault="009D7AC7" w:rsidP="004960D8">
      <w:pPr>
        <w:tabs>
          <w:tab w:val="left" w:pos="634"/>
        </w:tabs>
        <w:spacing w:line="276" w:lineRule="auto"/>
        <w:ind w:left="360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</w:r>
      <w:r w:rsidR="004960D8" w:rsidRPr="00636930">
        <w:rPr>
          <w:rStyle w:val="22"/>
          <w:rFonts w:eastAsiaTheme="minorHAnsi"/>
          <w:color w:val="000000" w:themeColor="text1"/>
          <w:sz w:val="28"/>
          <w:szCs w:val="28"/>
        </w:rPr>
        <w:t>2019 год - 14 789,42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360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 xml:space="preserve">2020 год - 11 050,45 тыс. рублей (справочно); 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360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2021 год – 11 468,69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360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2022 год – 11 468,69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360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2023 год – 11 468,69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2024 год – 11 468,69 тыс. рублей (справочно).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Средства республиканского бюджета Республики Алтай в объеме </w:t>
      </w:r>
      <w:r w:rsidR="004960D8" w:rsidRPr="00636930">
        <w:rPr>
          <w:sz w:val="28"/>
          <w:szCs w:val="28"/>
        </w:rPr>
        <w:t xml:space="preserve">17 516,98 </w:t>
      </w:r>
      <w:r w:rsidRPr="00636930">
        <w:rPr>
          <w:sz w:val="28"/>
          <w:szCs w:val="28"/>
        </w:rPr>
        <w:t xml:space="preserve">тыс. рублей, в том числе по годам реализации программы: </w:t>
      </w:r>
    </w:p>
    <w:p w:rsidR="004960D8" w:rsidRPr="00636930" w:rsidRDefault="00950F3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</w:r>
      <w:r w:rsidR="004960D8" w:rsidRPr="00636930">
        <w:rPr>
          <w:rStyle w:val="22"/>
          <w:rFonts w:eastAsiaTheme="minorHAnsi"/>
          <w:color w:val="000000" w:themeColor="text1"/>
          <w:sz w:val="28"/>
          <w:szCs w:val="28"/>
        </w:rPr>
        <w:t>2019 год –  4 346,08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 xml:space="preserve">2020 год -  2 616,50 тыс. рублей (справочно); 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2021 год –  2 638,60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lastRenderedPageBreak/>
        <w:tab/>
        <w:t>2022 год – 2 638,60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2023 год – 2 638,60 тыс. рублей (справочно);</w:t>
      </w:r>
    </w:p>
    <w:p w:rsidR="004960D8" w:rsidRPr="00636930" w:rsidRDefault="004960D8" w:rsidP="004960D8">
      <w:pPr>
        <w:tabs>
          <w:tab w:val="left" w:pos="634"/>
        </w:tabs>
        <w:spacing w:line="276" w:lineRule="auto"/>
        <w:ind w:left="132" w:firstLine="16"/>
        <w:jc w:val="both"/>
        <w:rPr>
          <w:rStyle w:val="22"/>
          <w:rFonts w:eastAsiaTheme="minorHAnsi"/>
          <w:color w:val="000000" w:themeColor="text1"/>
          <w:sz w:val="28"/>
          <w:szCs w:val="28"/>
        </w:rPr>
      </w:pPr>
      <w:r w:rsidRPr="00636930">
        <w:rPr>
          <w:rStyle w:val="22"/>
          <w:rFonts w:eastAsiaTheme="minorHAnsi"/>
          <w:color w:val="000000" w:themeColor="text1"/>
          <w:sz w:val="28"/>
          <w:szCs w:val="28"/>
        </w:rPr>
        <w:tab/>
        <w:t>2024 год – 2 638,60 тыс. рублей (справочно).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Средства сельских поселений в объеме 0 тыс. </w:t>
      </w:r>
      <w:r w:rsidR="00CE4938" w:rsidRPr="00636930">
        <w:rPr>
          <w:sz w:val="28"/>
          <w:szCs w:val="28"/>
        </w:rPr>
        <w:t>рублей (справочно);</w:t>
      </w:r>
      <w:r w:rsidRPr="00636930">
        <w:rPr>
          <w:sz w:val="28"/>
          <w:szCs w:val="28"/>
        </w:rPr>
        <w:t xml:space="preserve"> средства из внебюджетных источников в объеме 0 тыс. рублей. 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 xml:space="preserve"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приложении № </w:t>
      </w:r>
      <w:r w:rsidR="00132DCF" w:rsidRPr="00636930">
        <w:rPr>
          <w:sz w:val="28"/>
          <w:szCs w:val="28"/>
        </w:rPr>
        <w:t>3</w:t>
      </w:r>
      <w:r w:rsidRPr="00636930">
        <w:rPr>
          <w:sz w:val="28"/>
          <w:szCs w:val="28"/>
        </w:rPr>
        <w:t xml:space="preserve"> к программе. </w:t>
      </w:r>
    </w:p>
    <w:p w:rsidR="001E0987" w:rsidRPr="00636930" w:rsidRDefault="001E0987" w:rsidP="00EA12A6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1E0987" w:rsidRPr="00636930" w:rsidRDefault="006E03C9" w:rsidP="00875037">
      <w:pPr>
        <w:pStyle w:val="8"/>
        <w:shd w:val="clear" w:color="auto" w:fill="auto"/>
        <w:spacing w:before="0" w:line="276" w:lineRule="auto"/>
        <w:ind w:firstLine="0"/>
        <w:jc w:val="center"/>
        <w:rPr>
          <w:b/>
          <w:sz w:val="28"/>
          <w:szCs w:val="28"/>
        </w:rPr>
      </w:pPr>
      <w:r w:rsidRPr="00636930">
        <w:rPr>
          <w:b/>
          <w:sz w:val="28"/>
          <w:szCs w:val="28"/>
        </w:rPr>
        <w:t>9</w:t>
      </w:r>
      <w:r w:rsidR="001E0987" w:rsidRPr="00636930">
        <w:rPr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C26B1A" w:rsidRPr="00636930" w:rsidRDefault="00C26B1A" w:rsidP="00C26B1A">
      <w:pPr>
        <w:pStyle w:val="8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636930">
        <w:rPr>
          <w:sz w:val="28"/>
          <w:szCs w:val="28"/>
        </w:rPr>
        <w:t>В результате реализации программы к концу 2024 года будут достигнуты следующие показатели:</w:t>
      </w:r>
    </w:p>
    <w:p w:rsidR="006079B4" w:rsidRPr="00636930" w:rsidRDefault="006079B4" w:rsidP="006079B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30">
        <w:rPr>
          <w:rFonts w:ascii="Times New Roman" w:hAnsi="Times New Roman" w:cs="Times New Roman"/>
          <w:sz w:val="28"/>
          <w:szCs w:val="28"/>
        </w:rPr>
        <w:t>снижение уровня износа объектов жилищно-коммунальной инфраструктуры до 50%;</w:t>
      </w:r>
    </w:p>
    <w:p w:rsidR="006079B4" w:rsidRPr="00636930" w:rsidRDefault="006079B4" w:rsidP="006079B4">
      <w:pPr>
        <w:pStyle w:val="ae"/>
        <w:shd w:val="clear" w:color="auto" w:fill="auto"/>
        <w:spacing w:after="0" w:line="276" w:lineRule="auto"/>
        <w:ind w:left="20" w:firstLine="700"/>
        <w:jc w:val="both"/>
        <w:rPr>
          <w:rStyle w:val="11"/>
          <w:color w:val="000000"/>
          <w:sz w:val="28"/>
          <w:szCs w:val="28"/>
        </w:rPr>
      </w:pPr>
      <w:r w:rsidRPr="00636930">
        <w:rPr>
          <w:rStyle w:val="11"/>
          <w:color w:val="000000"/>
          <w:sz w:val="28"/>
          <w:szCs w:val="28"/>
        </w:rPr>
        <w:t>снижение д</w:t>
      </w:r>
      <w:r w:rsidRPr="00636930">
        <w:rPr>
          <w:sz w:val="28"/>
          <w:szCs w:val="28"/>
          <w:lang w:eastAsia="zh-CN"/>
        </w:rPr>
        <w:t>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 до 76,8%</w:t>
      </w:r>
      <w:r w:rsidRPr="00636930">
        <w:rPr>
          <w:rStyle w:val="11"/>
          <w:color w:val="000000"/>
          <w:sz w:val="28"/>
          <w:szCs w:val="28"/>
        </w:rPr>
        <w:t>;</w:t>
      </w:r>
    </w:p>
    <w:p w:rsidR="006079B4" w:rsidRPr="00636930" w:rsidRDefault="006079B4" w:rsidP="006079B4">
      <w:pPr>
        <w:pStyle w:val="ae"/>
        <w:shd w:val="clear" w:color="auto" w:fill="auto"/>
        <w:spacing w:after="0" w:line="276" w:lineRule="auto"/>
        <w:ind w:left="20" w:firstLine="700"/>
        <w:jc w:val="both"/>
        <w:rPr>
          <w:rStyle w:val="11"/>
          <w:color w:val="000000"/>
          <w:sz w:val="28"/>
          <w:szCs w:val="28"/>
        </w:rPr>
      </w:pPr>
      <w:r w:rsidRPr="00636930">
        <w:rPr>
          <w:sz w:val="28"/>
          <w:szCs w:val="28"/>
        </w:rPr>
        <w:t>снижение смертности от дорожно-транспортных происшествий до 11,3 на 100 тыс. населения</w:t>
      </w:r>
      <w:r w:rsidRPr="00636930">
        <w:rPr>
          <w:rStyle w:val="11"/>
          <w:color w:val="000000"/>
          <w:sz w:val="28"/>
          <w:szCs w:val="28"/>
        </w:rPr>
        <w:t>;</w:t>
      </w:r>
    </w:p>
    <w:p w:rsidR="006079B4" w:rsidRPr="00C26B1A" w:rsidRDefault="006079B4" w:rsidP="006079B4">
      <w:pPr>
        <w:pStyle w:val="8"/>
        <w:shd w:val="clear" w:color="auto" w:fill="auto"/>
        <w:spacing w:before="0" w:line="276" w:lineRule="auto"/>
        <w:ind w:firstLine="709"/>
        <w:jc w:val="both"/>
        <w:rPr>
          <w:b/>
          <w:sz w:val="28"/>
          <w:szCs w:val="28"/>
        </w:rPr>
      </w:pPr>
      <w:r w:rsidRPr="00636930">
        <w:rPr>
          <w:sz w:val="28"/>
          <w:szCs w:val="28"/>
        </w:rPr>
        <w:t>снижение доли проектов нормативно</w:t>
      </w:r>
      <w:r w:rsidRPr="00636930">
        <w:rPr>
          <w:sz w:val="28"/>
          <w:szCs w:val="28"/>
          <w:shd w:val="clear" w:color="auto" w:fill="FFFFFF"/>
        </w:rPr>
        <w:t xml:space="preserve">-правовых актов, в которых были выявлены </w:t>
      </w:r>
      <w:proofErr w:type="spellStart"/>
      <w:r w:rsidRPr="00636930">
        <w:rPr>
          <w:sz w:val="28"/>
          <w:szCs w:val="28"/>
          <w:shd w:val="clear" w:color="auto" w:fill="FFFFFF"/>
        </w:rPr>
        <w:t>коррупциогенные</w:t>
      </w:r>
      <w:proofErr w:type="spellEnd"/>
      <w:r w:rsidRPr="00636930">
        <w:rPr>
          <w:sz w:val="28"/>
          <w:szCs w:val="28"/>
          <w:shd w:val="clear" w:color="auto" w:fill="FFFFFF"/>
        </w:rPr>
        <w:t xml:space="preserve"> факторы до 0%.</w:t>
      </w:r>
    </w:p>
    <w:sectPr w:rsidR="006079B4" w:rsidRPr="00C26B1A" w:rsidSect="00114149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57" w:rsidRDefault="001E7D57" w:rsidP="00EA55F0">
      <w:r>
        <w:separator/>
      </w:r>
    </w:p>
  </w:endnote>
  <w:endnote w:type="continuationSeparator" w:id="0">
    <w:p w:rsidR="001E7D57" w:rsidRDefault="001E7D57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57" w:rsidRDefault="001E7D57" w:rsidP="00EA55F0">
      <w:r>
        <w:separator/>
      </w:r>
    </w:p>
  </w:footnote>
  <w:footnote w:type="continuationSeparator" w:id="0">
    <w:p w:rsidR="001E7D57" w:rsidRDefault="001E7D57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60686"/>
    <w:rsid w:val="0016647A"/>
    <w:rsid w:val="00175E0F"/>
    <w:rsid w:val="00180990"/>
    <w:rsid w:val="001812D3"/>
    <w:rsid w:val="00195108"/>
    <w:rsid w:val="00195C2E"/>
    <w:rsid w:val="001A2C02"/>
    <w:rsid w:val="001B01F1"/>
    <w:rsid w:val="001C0527"/>
    <w:rsid w:val="001C10C7"/>
    <w:rsid w:val="001E0987"/>
    <w:rsid w:val="001E5121"/>
    <w:rsid w:val="001E61C2"/>
    <w:rsid w:val="001E7D57"/>
    <w:rsid w:val="001F495D"/>
    <w:rsid w:val="00216947"/>
    <w:rsid w:val="002266BB"/>
    <w:rsid w:val="00236DD2"/>
    <w:rsid w:val="00246848"/>
    <w:rsid w:val="002518B7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421F"/>
    <w:rsid w:val="002D47AC"/>
    <w:rsid w:val="002D4845"/>
    <w:rsid w:val="002E1E1E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7814"/>
    <w:rsid w:val="007864F0"/>
    <w:rsid w:val="0079251E"/>
    <w:rsid w:val="007A0504"/>
    <w:rsid w:val="007A5276"/>
    <w:rsid w:val="007B0764"/>
    <w:rsid w:val="007C4AC8"/>
    <w:rsid w:val="007C536F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56E"/>
    <w:rsid w:val="00840133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6B3F"/>
    <w:rsid w:val="008A78E5"/>
    <w:rsid w:val="008B4BEE"/>
    <w:rsid w:val="008B517E"/>
    <w:rsid w:val="008C488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630E"/>
    <w:rsid w:val="00B87F34"/>
    <w:rsid w:val="00B949B0"/>
    <w:rsid w:val="00BA64FA"/>
    <w:rsid w:val="00BB4B39"/>
    <w:rsid w:val="00BC5F0A"/>
    <w:rsid w:val="00BC758F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BB0"/>
    <w:rsid w:val="00C90FBB"/>
    <w:rsid w:val="00CA371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45780"/>
    <w:rsid w:val="00D501C9"/>
    <w:rsid w:val="00D55CC8"/>
    <w:rsid w:val="00D56F0F"/>
    <w:rsid w:val="00D61464"/>
    <w:rsid w:val="00D647BE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13DC"/>
    <w:rsid w:val="00ED33BB"/>
    <w:rsid w:val="00ED5B9B"/>
    <w:rsid w:val="00ED5C4B"/>
    <w:rsid w:val="00EE04A2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939"/>
    <w:rsid w:val="00F42AC9"/>
    <w:rsid w:val="00F43228"/>
    <w:rsid w:val="00F519AB"/>
    <w:rsid w:val="00F54D7F"/>
    <w:rsid w:val="00F61146"/>
    <w:rsid w:val="00F65759"/>
    <w:rsid w:val="00F71933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3623/4d4cc5cd0a2b24e21ac4a26f9991ae88244db00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80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cdec16ec747f11f3a7a39c7303d03373e0ef91c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3666/f1559fdca634deb30fc9411503efdcc15d15f5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0/be6d489749f7a2f04c6f391b8d89cc8f3bfe1638/" TargetMode="External"/><Relationship Id="rId14" Type="http://schemas.openxmlformats.org/officeDocument/2006/relationships/hyperlink" Target="http://www.consultant.ru/document/cons_doc_LAW_304231/d1fff908c2d37e4a021fca66e5cb54074d8c66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072F-7393-4D0E-AE07-672D00CA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26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OA</cp:lastModifiedBy>
  <cp:revision>140</cp:revision>
  <cp:lastPrinted>2018-12-28T11:22:00Z</cp:lastPrinted>
  <dcterms:created xsi:type="dcterms:W3CDTF">2018-10-30T02:36:00Z</dcterms:created>
  <dcterms:modified xsi:type="dcterms:W3CDTF">2019-01-28T02:28:00Z</dcterms:modified>
</cp:coreProperties>
</file>