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</w:tblGrid>
      <w:tr w:rsidR="004E531A" w:rsidTr="00784750">
        <w:trPr>
          <w:trHeight w:val="263"/>
          <w:jc w:val="right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:rsidR="004E531A" w:rsidRDefault="004E53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Приложение №1</w:t>
            </w:r>
          </w:p>
        </w:tc>
      </w:tr>
      <w:tr w:rsidR="004E531A" w:rsidTr="00784750">
        <w:trPr>
          <w:trHeight w:val="275"/>
          <w:jc w:val="right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:rsidR="004E531A" w:rsidRDefault="004E531A" w:rsidP="00CB3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Решению сессии Совета депутатов</w:t>
            </w:r>
            <w:r w:rsidR="00072997">
              <w:rPr>
                <w:rFonts w:ascii="Times New Roman" w:hAnsi="Times New Roman"/>
                <w:sz w:val="20"/>
                <w:szCs w:val="20"/>
              </w:rPr>
              <w:t xml:space="preserve"> района (аймака) МО «</w:t>
            </w:r>
            <w:proofErr w:type="spellStart"/>
            <w:r w:rsidR="00072997">
              <w:rPr>
                <w:rFonts w:ascii="Times New Roman" w:hAnsi="Times New Roman"/>
                <w:sz w:val="20"/>
                <w:szCs w:val="20"/>
              </w:rPr>
              <w:t>Онгудайский</w:t>
            </w:r>
            <w:proofErr w:type="spellEnd"/>
            <w:r w:rsidR="00072997">
              <w:rPr>
                <w:rFonts w:ascii="Times New Roman" w:hAnsi="Times New Roman"/>
                <w:sz w:val="20"/>
                <w:szCs w:val="20"/>
              </w:rPr>
              <w:t xml:space="preserve"> район»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CB357A">
              <w:rPr>
                <w:rFonts w:ascii="Times New Roman" w:hAnsi="Times New Roman"/>
                <w:sz w:val="20"/>
                <w:szCs w:val="20"/>
              </w:rPr>
              <w:t>24/5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</w:t>
            </w:r>
            <w:r w:rsidR="00CB357A">
              <w:rPr>
                <w:rFonts w:ascii="Times New Roman" w:hAnsi="Times New Roman"/>
                <w:sz w:val="20"/>
                <w:szCs w:val="20"/>
              </w:rPr>
              <w:t xml:space="preserve"> 30 марта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696579">
              <w:rPr>
                <w:rFonts w:ascii="Times New Roman" w:hAnsi="Times New Roman"/>
                <w:sz w:val="20"/>
                <w:szCs w:val="20"/>
              </w:rPr>
              <w:t>7</w:t>
            </w:r>
            <w:r w:rsidR="00090F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</w:tr>
    </w:tbl>
    <w:p w:rsidR="004E531A" w:rsidRPr="00784750" w:rsidRDefault="004E531A" w:rsidP="007847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20C2">
        <w:rPr>
          <w:rFonts w:ascii="Times New Roman" w:hAnsi="Times New Roman"/>
          <w:sz w:val="28"/>
          <w:szCs w:val="28"/>
        </w:rPr>
        <w:t xml:space="preserve">         </w:t>
      </w:r>
    </w:p>
    <w:p w:rsidR="004E531A" w:rsidRPr="006357C8" w:rsidRDefault="004E531A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57C8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4E531A" w:rsidRPr="006357C8" w:rsidRDefault="004E531A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57C8">
        <w:rPr>
          <w:rFonts w:ascii="Times New Roman" w:hAnsi="Times New Roman"/>
          <w:b/>
          <w:sz w:val="28"/>
          <w:szCs w:val="28"/>
        </w:rPr>
        <w:t xml:space="preserve">о деятельности </w:t>
      </w:r>
      <w:r>
        <w:rPr>
          <w:rFonts w:ascii="Times New Roman" w:hAnsi="Times New Roman"/>
          <w:b/>
          <w:sz w:val="28"/>
          <w:szCs w:val="28"/>
        </w:rPr>
        <w:t>К</w:t>
      </w:r>
      <w:r w:rsidRPr="006357C8">
        <w:rPr>
          <w:rFonts w:ascii="Times New Roman" w:hAnsi="Times New Roman"/>
          <w:b/>
          <w:sz w:val="28"/>
          <w:szCs w:val="28"/>
        </w:rPr>
        <w:t xml:space="preserve">онтрольно-счетной палаты </w:t>
      </w:r>
    </w:p>
    <w:p w:rsidR="004E531A" w:rsidRDefault="004E531A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r w:rsidR="00072997">
        <w:rPr>
          <w:rFonts w:ascii="Times New Roman" w:hAnsi="Times New Roman"/>
          <w:b/>
          <w:sz w:val="28"/>
          <w:szCs w:val="28"/>
        </w:rPr>
        <w:t>Онудайский</w:t>
      </w:r>
      <w:r>
        <w:rPr>
          <w:rFonts w:ascii="Times New Roman" w:hAnsi="Times New Roman"/>
          <w:b/>
          <w:sz w:val="28"/>
          <w:szCs w:val="28"/>
        </w:rPr>
        <w:t xml:space="preserve"> район»</w:t>
      </w:r>
      <w:r w:rsidRPr="006357C8">
        <w:rPr>
          <w:rFonts w:ascii="Times New Roman" w:hAnsi="Times New Roman"/>
          <w:b/>
          <w:sz w:val="28"/>
          <w:szCs w:val="28"/>
        </w:rPr>
        <w:t xml:space="preserve"> за 201</w:t>
      </w:r>
      <w:r w:rsidR="00696579">
        <w:rPr>
          <w:rFonts w:ascii="Times New Roman" w:hAnsi="Times New Roman"/>
          <w:b/>
          <w:sz w:val="28"/>
          <w:szCs w:val="28"/>
        </w:rPr>
        <w:t>6</w:t>
      </w:r>
      <w:r w:rsidRPr="006357C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E531A" w:rsidRPr="006357C8" w:rsidRDefault="004E531A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31A" w:rsidRPr="00E34BCE" w:rsidRDefault="004E531A" w:rsidP="00E06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BCE">
        <w:rPr>
          <w:rFonts w:ascii="Times New Roman" w:hAnsi="Times New Roman"/>
          <w:sz w:val="28"/>
          <w:szCs w:val="28"/>
        </w:rPr>
        <w:t xml:space="preserve">Настоящий отчет о деятельности </w:t>
      </w:r>
      <w:r w:rsidR="00090F6E">
        <w:rPr>
          <w:rFonts w:ascii="Times New Roman" w:hAnsi="Times New Roman"/>
          <w:sz w:val="28"/>
          <w:szCs w:val="28"/>
        </w:rPr>
        <w:t>К</w:t>
      </w:r>
      <w:r w:rsidRPr="00E34BCE">
        <w:rPr>
          <w:rFonts w:ascii="Times New Roman" w:hAnsi="Times New Roman"/>
          <w:sz w:val="28"/>
          <w:szCs w:val="28"/>
        </w:rPr>
        <w:t xml:space="preserve">онтрольно-счетной палаты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="00072997">
        <w:rPr>
          <w:rFonts w:ascii="Times New Roman" w:hAnsi="Times New Roman"/>
          <w:sz w:val="28"/>
          <w:szCs w:val="28"/>
        </w:rPr>
        <w:t>Онудайский</w:t>
      </w:r>
      <w:r>
        <w:rPr>
          <w:rFonts w:ascii="Times New Roman" w:hAnsi="Times New Roman"/>
          <w:sz w:val="28"/>
          <w:szCs w:val="28"/>
        </w:rPr>
        <w:t xml:space="preserve"> район»</w:t>
      </w:r>
      <w:r w:rsidRPr="00E34BCE">
        <w:rPr>
          <w:rFonts w:ascii="Times New Roman" w:hAnsi="Times New Roman"/>
          <w:sz w:val="28"/>
          <w:szCs w:val="28"/>
        </w:rPr>
        <w:t xml:space="preserve"> в 201</w:t>
      </w:r>
      <w:r w:rsidR="00696579">
        <w:rPr>
          <w:rFonts w:ascii="Times New Roman" w:hAnsi="Times New Roman"/>
          <w:sz w:val="28"/>
          <w:szCs w:val="28"/>
        </w:rPr>
        <w:t>6</w:t>
      </w:r>
      <w:r w:rsidRPr="00E34BCE">
        <w:rPr>
          <w:rFonts w:ascii="Times New Roman" w:hAnsi="Times New Roman"/>
          <w:sz w:val="28"/>
          <w:szCs w:val="28"/>
        </w:rPr>
        <w:t xml:space="preserve"> году,</w:t>
      </w:r>
      <w:r w:rsidR="00090F6E">
        <w:rPr>
          <w:rFonts w:ascii="Times New Roman" w:hAnsi="Times New Roman"/>
          <w:sz w:val="28"/>
          <w:szCs w:val="28"/>
        </w:rPr>
        <w:t xml:space="preserve"> о </w:t>
      </w:r>
      <w:r w:rsidRPr="00E34BCE">
        <w:rPr>
          <w:rFonts w:ascii="Times New Roman" w:hAnsi="Times New Roman"/>
          <w:sz w:val="28"/>
          <w:szCs w:val="28"/>
        </w:rPr>
        <w:t xml:space="preserve"> результатах контрольных</w:t>
      </w:r>
      <w:r>
        <w:rPr>
          <w:rFonts w:ascii="Times New Roman" w:hAnsi="Times New Roman"/>
          <w:sz w:val="28"/>
          <w:szCs w:val="28"/>
        </w:rPr>
        <w:t xml:space="preserve"> и экспертно-аналитических</w:t>
      </w:r>
      <w:r w:rsidRPr="00E34BCE">
        <w:rPr>
          <w:rFonts w:ascii="Times New Roman" w:hAnsi="Times New Roman"/>
          <w:sz w:val="28"/>
          <w:szCs w:val="28"/>
        </w:rPr>
        <w:t xml:space="preserve"> мероприятий, вытекающих из них выводах, рекомендациях и предложениях (далее – Отчет) подготовлен в соответствии с</w:t>
      </w:r>
      <w:r>
        <w:rPr>
          <w:rFonts w:ascii="Times New Roman" w:hAnsi="Times New Roman"/>
          <w:sz w:val="28"/>
          <w:szCs w:val="28"/>
        </w:rPr>
        <w:t xml:space="preserve"> п.</w:t>
      </w:r>
      <w:r w:rsidR="00B9278C">
        <w:rPr>
          <w:rFonts w:ascii="Times New Roman" w:hAnsi="Times New Roman"/>
          <w:sz w:val="28"/>
          <w:szCs w:val="28"/>
        </w:rPr>
        <w:t>8</w:t>
      </w:r>
      <w:r w:rsidRPr="00E34BCE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и</w:t>
      </w:r>
      <w:r w:rsidRPr="00E34BCE">
        <w:rPr>
          <w:rFonts w:ascii="Times New Roman" w:hAnsi="Times New Roman"/>
          <w:sz w:val="28"/>
          <w:szCs w:val="28"/>
        </w:rPr>
        <w:t xml:space="preserve"> </w:t>
      </w:r>
      <w:r w:rsidR="00B9278C">
        <w:rPr>
          <w:rFonts w:ascii="Times New Roman" w:hAnsi="Times New Roman"/>
          <w:sz w:val="28"/>
          <w:szCs w:val="28"/>
        </w:rPr>
        <w:t>14</w:t>
      </w:r>
      <w:r w:rsidRPr="00E34BCE">
        <w:rPr>
          <w:rFonts w:ascii="Times New Roman" w:hAnsi="Times New Roman"/>
          <w:sz w:val="28"/>
          <w:szCs w:val="28"/>
        </w:rPr>
        <w:t xml:space="preserve"> Положения о контрольно-счетной палате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="00072997">
        <w:rPr>
          <w:rFonts w:ascii="Times New Roman" w:hAnsi="Times New Roman"/>
          <w:sz w:val="28"/>
          <w:szCs w:val="28"/>
        </w:rPr>
        <w:t>Онудайский</w:t>
      </w:r>
      <w:r>
        <w:rPr>
          <w:rFonts w:ascii="Times New Roman" w:hAnsi="Times New Roman"/>
          <w:sz w:val="28"/>
          <w:szCs w:val="28"/>
        </w:rPr>
        <w:t xml:space="preserve"> район»</w:t>
      </w:r>
      <w:r w:rsidRPr="00E34BCE">
        <w:rPr>
          <w:rFonts w:ascii="Times New Roman" w:hAnsi="Times New Roman"/>
          <w:sz w:val="28"/>
          <w:szCs w:val="28"/>
        </w:rPr>
        <w:t>, принятого 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CE">
        <w:rPr>
          <w:rFonts w:ascii="Times New Roman" w:hAnsi="Times New Roman"/>
          <w:sz w:val="28"/>
          <w:szCs w:val="28"/>
        </w:rPr>
        <w:t xml:space="preserve">Совета депутатов </w:t>
      </w:r>
      <w:r w:rsidR="00090F6E">
        <w:rPr>
          <w:rFonts w:ascii="Times New Roman" w:hAnsi="Times New Roman"/>
          <w:sz w:val="28"/>
          <w:szCs w:val="28"/>
        </w:rPr>
        <w:t>район</w:t>
      </w:r>
      <w:proofErr w:type="gramStart"/>
      <w:r w:rsidR="00090F6E">
        <w:rPr>
          <w:rFonts w:ascii="Times New Roman" w:hAnsi="Times New Roman"/>
          <w:sz w:val="28"/>
          <w:szCs w:val="28"/>
        </w:rPr>
        <w:t>а(</w:t>
      </w:r>
      <w:proofErr w:type="gramEnd"/>
      <w:r w:rsidR="00090F6E">
        <w:rPr>
          <w:rFonts w:ascii="Times New Roman" w:hAnsi="Times New Roman"/>
          <w:sz w:val="28"/>
          <w:szCs w:val="28"/>
        </w:rPr>
        <w:t xml:space="preserve">аймака)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CE">
        <w:rPr>
          <w:rFonts w:ascii="Times New Roman" w:hAnsi="Times New Roman"/>
          <w:sz w:val="28"/>
          <w:szCs w:val="28"/>
        </w:rPr>
        <w:t xml:space="preserve"> от 2</w:t>
      </w:r>
      <w:r w:rsidR="00B9278C">
        <w:rPr>
          <w:rFonts w:ascii="Times New Roman" w:hAnsi="Times New Roman"/>
          <w:sz w:val="28"/>
          <w:szCs w:val="28"/>
        </w:rPr>
        <w:t>8</w:t>
      </w:r>
      <w:r w:rsidRPr="00E34BCE">
        <w:rPr>
          <w:rFonts w:ascii="Times New Roman" w:hAnsi="Times New Roman"/>
          <w:sz w:val="28"/>
          <w:szCs w:val="28"/>
        </w:rPr>
        <w:t>.</w:t>
      </w:r>
      <w:r w:rsidR="00B9278C">
        <w:rPr>
          <w:rFonts w:ascii="Times New Roman" w:hAnsi="Times New Roman"/>
          <w:sz w:val="28"/>
          <w:szCs w:val="28"/>
        </w:rPr>
        <w:t>11</w:t>
      </w:r>
      <w:r w:rsidRPr="00E34BCE">
        <w:rPr>
          <w:rFonts w:ascii="Times New Roman" w:hAnsi="Times New Roman"/>
          <w:sz w:val="28"/>
          <w:szCs w:val="28"/>
        </w:rPr>
        <w:t>.2011 № </w:t>
      </w:r>
      <w:r>
        <w:rPr>
          <w:rFonts w:ascii="Times New Roman" w:hAnsi="Times New Roman"/>
          <w:sz w:val="28"/>
          <w:szCs w:val="28"/>
        </w:rPr>
        <w:t>2</w:t>
      </w:r>
      <w:r w:rsidR="00B9278C">
        <w:rPr>
          <w:rFonts w:ascii="Times New Roman" w:hAnsi="Times New Roman"/>
          <w:sz w:val="28"/>
          <w:szCs w:val="28"/>
        </w:rPr>
        <w:t>9-4</w:t>
      </w:r>
      <w:r w:rsidRPr="00E34BCE">
        <w:rPr>
          <w:rFonts w:ascii="Times New Roman" w:hAnsi="Times New Roman"/>
          <w:sz w:val="28"/>
          <w:szCs w:val="28"/>
        </w:rPr>
        <w:t>.</w:t>
      </w:r>
    </w:p>
    <w:p w:rsidR="004E531A" w:rsidRPr="007E5538" w:rsidRDefault="004E531A" w:rsidP="007E553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E553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1.Общие </w:t>
      </w:r>
      <w:r w:rsidR="002F1244" w:rsidRPr="007E5538">
        <w:rPr>
          <w:rFonts w:ascii="Times New Roman" w:hAnsi="Times New Roman"/>
          <w:b/>
          <w:bCs/>
          <w:sz w:val="28"/>
          <w:szCs w:val="28"/>
          <w:lang w:eastAsia="ru-RU"/>
        </w:rPr>
        <w:t>сведения</w:t>
      </w:r>
    </w:p>
    <w:p w:rsidR="004E531A" w:rsidRDefault="004E531A" w:rsidP="00442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90C">
        <w:rPr>
          <w:rFonts w:ascii="Times New Roman" w:hAnsi="Times New Roman"/>
          <w:sz w:val="28"/>
          <w:szCs w:val="28"/>
          <w:lang w:eastAsia="ru-RU"/>
        </w:rPr>
        <w:t>Контрольно-счетная палата Муниципального образования «</w:t>
      </w:r>
      <w:r w:rsidR="00072997">
        <w:rPr>
          <w:rFonts w:ascii="Times New Roman" w:hAnsi="Times New Roman"/>
          <w:sz w:val="28"/>
          <w:szCs w:val="28"/>
          <w:lang w:eastAsia="ru-RU"/>
        </w:rPr>
        <w:t>Онудайский</w:t>
      </w:r>
      <w:r w:rsidRPr="00BD290C">
        <w:rPr>
          <w:rFonts w:ascii="Times New Roman" w:hAnsi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(далее-Контрольно-счетная палата)</w:t>
      </w:r>
      <w:r w:rsidRPr="00BD290C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является</w:t>
      </w:r>
      <w:r w:rsidRPr="00BD290C">
        <w:rPr>
          <w:rFonts w:ascii="Times New Roman" w:hAnsi="Times New Roman"/>
          <w:sz w:val="28"/>
          <w:szCs w:val="28"/>
          <w:lang w:eastAsia="ru-RU"/>
        </w:rPr>
        <w:t xml:space="preserve"> постоянно действующ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BD290C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>
        <w:rPr>
          <w:rFonts w:ascii="Times New Roman" w:hAnsi="Times New Roman"/>
          <w:sz w:val="28"/>
          <w:szCs w:val="28"/>
          <w:lang w:eastAsia="ru-RU"/>
        </w:rPr>
        <w:t xml:space="preserve">ом внешнего </w:t>
      </w:r>
      <w:r w:rsidRPr="00BD290C">
        <w:rPr>
          <w:rFonts w:ascii="Times New Roman" w:hAnsi="Times New Roman"/>
          <w:sz w:val="28"/>
          <w:szCs w:val="28"/>
          <w:lang w:eastAsia="ru-RU"/>
        </w:rPr>
        <w:t xml:space="preserve"> муниципального финансового контроля</w:t>
      </w:r>
      <w:r>
        <w:rPr>
          <w:rFonts w:ascii="Times New Roman" w:hAnsi="Times New Roman"/>
          <w:sz w:val="28"/>
          <w:szCs w:val="28"/>
          <w:lang w:eastAsia="ru-RU"/>
        </w:rPr>
        <w:t xml:space="preserve">, образована </w:t>
      </w:r>
      <w:r w:rsidRPr="00BD290C">
        <w:rPr>
          <w:rFonts w:ascii="Times New Roman" w:hAnsi="Times New Roman"/>
          <w:sz w:val="28"/>
          <w:szCs w:val="28"/>
          <w:lang w:eastAsia="ru-RU"/>
        </w:rPr>
        <w:t>Советом депутатов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278C">
        <w:rPr>
          <w:rFonts w:ascii="Times New Roman" w:hAnsi="Times New Roman"/>
          <w:sz w:val="28"/>
          <w:szCs w:val="28"/>
          <w:lang w:eastAsia="ru-RU"/>
        </w:rPr>
        <w:t xml:space="preserve">района (аймака) </w:t>
      </w:r>
      <w:r>
        <w:rPr>
          <w:rFonts w:ascii="Times New Roman" w:hAnsi="Times New Roman"/>
          <w:sz w:val="28"/>
          <w:szCs w:val="28"/>
          <w:lang w:eastAsia="ru-RU"/>
        </w:rPr>
        <w:t>и ему подотчетна.</w:t>
      </w:r>
    </w:p>
    <w:p w:rsidR="004E531A" w:rsidRPr="007322CA" w:rsidRDefault="004E531A" w:rsidP="007322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22CA">
        <w:rPr>
          <w:rFonts w:ascii="Times New Roman" w:hAnsi="Times New Roman"/>
          <w:sz w:val="28"/>
          <w:szCs w:val="28"/>
        </w:rPr>
        <w:t xml:space="preserve">Компетенция Контрольно-счетной палаты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="00072997">
        <w:rPr>
          <w:rFonts w:ascii="Times New Roman" w:hAnsi="Times New Roman"/>
          <w:sz w:val="28"/>
          <w:szCs w:val="28"/>
        </w:rPr>
        <w:t>Онудайский</w:t>
      </w:r>
      <w:r>
        <w:rPr>
          <w:rFonts w:ascii="Times New Roman" w:hAnsi="Times New Roman"/>
          <w:sz w:val="28"/>
          <w:szCs w:val="28"/>
        </w:rPr>
        <w:t xml:space="preserve"> район» </w:t>
      </w:r>
      <w:r w:rsidRPr="007322CA">
        <w:rPr>
          <w:rFonts w:ascii="Times New Roman" w:hAnsi="Times New Roman"/>
          <w:sz w:val="28"/>
          <w:szCs w:val="28"/>
        </w:rPr>
        <w:t xml:space="preserve"> (далее – КСП </w:t>
      </w:r>
      <w:r>
        <w:rPr>
          <w:rFonts w:ascii="Times New Roman" w:hAnsi="Times New Roman"/>
          <w:sz w:val="28"/>
          <w:szCs w:val="28"/>
        </w:rPr>
        <w:t>МО «</w:t>
      </w:r>
      <w:r w:rsidR="00072997">
        <w:rPr>
          <w:rFonts w:ascii="Times New Roman" w:hAnsi="Times New Roman"/>
          <w:sz w:val="28"/>
          <w:szCs w:val="28"/>
        </w:rPr>
        <w:t>Онудайский</w:t>
      </w:r>
      <w:r w:rsidR="00AB15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район») </w:t>
      </w:r>
      <w:r w:rsidRPr="007322CA">
        <w:rPr>
          <w:rFonts w:ascii="Times New Roman" w:hAnsi="Times New Roman"/>
          <w:sz w:val="28"/>
          <w:szCs w:val="28"/>
        </w:rPr>
        <w:t>определена Бюджетным кодексом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22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Федеральным законом от 07.02.2011г. №6-ФЗ « Об общих принципах организации и деятельности Контрольно-счетных органов субъектов Российской Федерации и муниципальных образований», Положением </w:t>
      </w:r>
      <w:r w:rsidRPr="00166068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068">
        <w:rPr>
          <w:rFonts w:ascii="Times New Roman" w:hAnsi="Times New Roman"/>
          <w:sz w:val="28"/>
          <w:szCs w:val="28"/>
        </w:rPr>
        <w:t>2</w:t>
      </w:r>
      <w:r w:rsidR="006D3E57">
        <w:rPr>
          <w:rFonts w:ascii="Times New Roman" w:hAnsi="Times New Roman"/>
          <w:sz w:val="28"/>
          <w:szCs w:val="28"/>
        </w:rPr>
        <w:t>8</w:t>
      </w:r>
      <w:r w:rsidRPr="00166068">
        <w:rPr>
          <w:rFonts w:ascii="Times New Roman" w:hAnsi="Times New Roman"/>
          <w:sz w:val="28"/>
          <w:szCs w:val="28"/>
        </w:rPr>
        <w:t>.</w:t>
      </w:r>
      <w:r w:rsidR="006D3E57">
        <w:rPr>
          <w:rFonts w:ascii="Times New Roman" w:hAnsi="Times New Roman"/>
          <w:sz w:val="28"/>
          <w:szCs w:val="28"/>
        </w:rPr>
        <w:t>11</w:t>
      </w:r>
      <w:r w:rsidRPr="00166068">
        <w:rPr>
          <w:rFonts w:ascii="Times New Roman" w:hAnsi="Times New Roman"/>
          <w:sz w:val="28"/>
          <w:szCs w:val="28"/>
        </w:rPr>
        <w:t>.2011г. «</w:t>
      </w:r>
      <w:r w:rsidRPr="00166068">
        <w:rPr>
          <w:rFonts w:ascii="Times New Roman" w:hAnsi="Times New Roman"/>
          <w:bCs/>
          <w:spacing w:val="-1"/>
          <w:sz w:val="28"/>
          <w:szCs w:val="28"/>
        </w:rPr>
        <w:t xml:space="preserve">О Контрольно-счетной палате муниципального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166068">
        <w:rPr>
          <w:rFonts w:ascii="Times New Roman" w:hAnsi="Times New Roman"/>
          <w:bCs/>
          <w:spacing w:val="-1"/>
          <w:sz w:val="28"/>
          <w:szCs w:val="28"/>
        </w:rPr>
        <w:t xml:space="preserve">образования </w:t>
      </w:r>
      <w:r w:rsidRPr="00166068">
        <w:rPr>
          <w:rFonts w:ascii="Times New Roman" w:hAnsi="Times New Roman"/>
          <w:bCs/>
          <w:spacing w:val="-2"/>
          <w:sz w:val="28"/>
          <w:szCs w:val="28"/>
        </w:rPr>
        <w:t>«</w:t>
      </w:r>
      <w:r w:rsidR="00072997">
        <w:rPr>
          <w:rFonts w:ascii="Times New Roman" w:hAnsi="Times New Roman"/>
          <w:bCs/>
          <w:spacing w:val="-2"/>
          <w:sz w:val="28"/>
          <w:szCs w:val="28"/>
        </w:rPr>
        <w:t>Онудайский</w:t>
      </w:r>
      <w:r w:rsidRPr="00166068">
        <w:rPr>
          <w:rFonts w:ascii="Times New Roman" w:hAnsi="Times New Roman"/>
          <w:bCs/>
          <w:spacing w:val="-2"/>
          <w:sz w:val="28"/>
          <w:szCs w:val="28"/>
        </w:rPr>
        <w:t xml:space="preserve"> район» 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322CA">
        <w:rPr>
          <w:rFonts w:ascii="Times New Roman" w:hAnsi="Times New Roman"/>
          <w:sz w:val="28"/>
          <w:szCs w:val="28"/>
        </w:rPr>
        <w:t xml:space="preserve"> иными нормативными правовыми актами Российской Федерации и Республики Алтай. </w:t>
      </w:r>
      <w:proofErr w:type="gramEnd"/>
    </w:p>
    <w:p w:rsidR="004E531A" w:rsidRDefault="004E531A" w:rsidP="00E079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9CF">
        <w:rPr>
          <w:rFonts w:ascii="Times New Roman" w:hAnsi="Times New Roman"/>
          <w:sz w:val="28"/>
          <w:szCs w:val="28"/>
        </w:rPr>
        <w:t xml:space="preserve">В своей деятельности КСП </w:t>
      </w:r>
      <w:r>
        <w:rPr>
          <w:rFonts w:ascii="Times New Roman" w:hAnsi="Times New Roman"/>
          <w:sz w:val="28"/>
          <w:szCs w:val="28"/>
        </w:rPr>
        <w:t>МО «</w:t>
      </w:r>
      <w:r w:rsidR="00072997">
        <w:rPr>
          <w:rFonts w:ascii="Times New Roman" w:hAnsi="Times New Roman"/>
          <w:sz w:val="28"/>
          <w:szCs w:val="28"/>
        </w:rPr>
        <w:t>Онудайский</w:t>
      </w:r>
      <w:r>
        <w:rPr>
          <w:rFonts w:ascii="Times New Roman" w:hAnsi="Times New Roman"/>
          <w:sz w:val="28"/>
          <w:szCs w:val="28"/>
        </w:rPr>
        <w:t xml:space="preserve"> район»</w:t>
      </w:r>
      <w:r w:rsidRPr="00E079CF">
        <w:rPr>
          <w:rFonts w:ascii="Times New Roman" w:hAnsi="Times New Roman"/>
          <w:sz w:val="28"/>
          <w:szCs w:val="28"/>
        </w:rPr>
        <w:t xml:space="preserve"> руководствуется Конституцией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79CF">
        <w:rPr>
          <w:rFonts w:ascii="Times New Roman" w:hAnsi="Times New Roman"/>
          <w:sz w:val="28"/>
          <w:szCs w:val="28"/>
        </w:rPr>
        <w:t>Федерации, законодательными актами Российской Федерации, Конституцией Республики Алтай, законами и иными нормативными правовыми актами Республики Алтай</w:t>
      </w:r>
      <w:r>
        <w:rPr>
          <w:rFonts w:ascii="Times New Roman" w:hAnsi="Times New Roman"/>
          <w:sz w:val="28"/>
          <w:szCs w:val="28"/>
        </w:rPr>
        <w:t xml:space="preserve"> и муниципального образования «</w:t>
      </w:r>
      <w:r w:rsidR="00072997">
        <w:rPr>
          <w:rFonts w:ascii="Times New Roman" w:hAnsi="Times New Roman"/>
          <w:sz w:val="28"/>
          <w:szCs w:val="28"/>
        </w:rPr>
        <w:t>Онудайский</w:t>
      </w:r>
      <w:r>
        <w:rPr>
          <w:rFonts w:ascii="Times New Roman" w:hAnsi="Times New Roman"/>
          <w:sz w:val="28"/>
          <w:szCs w:val="28"/>
        </w:rPr>
        <w:t xml:space="preserve"> район».</w:t>
      </w:r>
      <w:r w:rsidRPr="00E079CF">
        <w:rPr>
          <w:rFonts w:ascii="Times New Roman" w:hAnsi="Times New Roman"/>
          <w:sz w:val="28"/>
          <w:szCs w:val="28"/>
        </w:rPr>
        <w:t xml:space="preserve"> </w:t>
      </w:r>
    </w:p>
    <w:p w:rsidR="00B83D8E" w:rsidRDefault="00B83D8E" w:rsidP="00E079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D8E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Положением о</w:t>
      </w:r>
      <w:r w:rsidRPr="00B83D8E">
        <w:rPr>
          <w:rFonts w:ascii="Times New Roman" w:hAnsi="Times New Roman"/>
          <w:sz w:val="28"/>
          <w:szCs w:val="28"/>
        </w:rPr>
        <w:t xml:space="preserve"> бюджетном процессе в </w:t>
      </w:r>
      <w:r>
        <w:rPr>
          <w:rFonts w:ascii="Times New Roman" w:hAnsi="Times New Roman"/>
          <w:sz w:val="28"/>
          <w:szCs w:val="28"/>
        </w:rPr>
        <w:t xml:space="preserve">МО «Онгудайский район»  </w:t>
      </w:r>
      <w:r w:rsidRPr="00B83D8E">
        <w:rPr>
          <w:rFonts w:ascii="Times New Roman" w:hAnsi="Times New Roman"/>
          <w:sz w:val="28"/>
          <w:szCs w:val="28"/>
        </w:rPr>
        <w:t xml:space="preserve"> КСП  является участником бюджетного процесса, обладающим бюджетными полномочиями. </w:t>
      </w:r>
    </w:p>
    <w:p w:rsidR="004E531A" w:rsidRPr="00E02361" w:rsidRDefault="004E531A" w:rsidP="00E02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д</w:t>
      </w:r>
      <w:r w:rsidRPr="00E02361">
        <w:rPr>
          <w:rFonts w:ascii="Times New Roman" w:hAnsi="Times New Roman" w:cs="Times New Roman"/>
          <w:sz w:val="28"/>
          <w:szCs w:val="28"/>
        </w:rPr>
        <w:t xml:space="preserve">еятельность </w:t>
      </w:r>
      <w:r w:rsidR="00090F6E">
        <w:rPr>
          <w:rFonts w:ascii="Times New Roman" w:hAnsi="Times New Roman" w:cs="Times New Roman"/>
          <w:sz w:val="28"/>
          <w:szCs w:val="28"/>
        </w:rPr>
        <w:t>К</w:t>
      </w:r>
      <w:r w:rsidRPr="00E02361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02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 муниципального образования «</w:t>
      </w:r>
      <w:r w:rsidR="00072997">
        <w:rPr>
          <w:rFonts w:ascii="Times New Roman" w:hAnsi="Times New Roman" w:cs="Times New Roman"/>
          <w:sz w:val="28"/>
          <w:szCs w:val="28"/>
        </w:rPr>
        <w:t>Онудайский</w:t>
      </w:r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02361">
        <w:rPr>
          <w:rFonts w:ascii="Times New Roman" w:hAnsi="Times New Roman" w:cs="Times New Roman"/>
          <w:sz w:val="28"/>
          <w:szCs w:val="28"/>
        </w:rPr>
        <w:t>основыва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E02361">
        <w:rPr>
          <w:rFonts w:ascii="Times New Roman" w:hAnsi="Times New Roman" w:cs="Times New Roman"/>
          <w:sz w:val="28"/>
          <w:szCs w:val="28"/>
        </w:rPr>
        <w:t xml:space="preserve"> на принципах законности, объективности, эффективн</w:t>
      </w:r>
      <w:r w:rsidR="00B83D8E">
        <w:rPr>
          <w:rFonts w:ascii="Times New Roman" w:hAnsi="Times New Roman" w:cs="Times New Roman"/>
          <w:sz w:val="28"/>
          <w:szCs w:val="28"/>
        </w:rPr>
        <w:t xml:space="preserve">ости, независимости и гласности, уделяла внимание вопросам эффективности использования бюджетных средств, распоряжения </w:t>
      </w:r>
      <w:r w:rsidR="00B83D8E" w:rsidRPr="00B83D8E">
        <w:rPr>
          <w:rFonts w:ascii="Times New Roman" w:hAnsi="Times New Roman" w:cs="Times New Roman"/>
          <w:sz w:val="28"/>
          <w:szCs w:val="28"/>
        </w:rPr>
        <w:t>объектами права собственности</w:t>
      </w:r>
      <w:r w:rsidR="00B83D8E">
        <w:rPr>
          <w:rFonts w:ascii="Times New Roman" w:hAnsi="Times New Roman" w:cs="Times New Roman"/>
          <w:sz w:val="28"/>
          <w:szCs w:val="28"/>
        </w:rPr>
        <w:t>.</w:t>
      </w:r>
    </w:p>
    <w:p w:rsidR="004E531A" w:rsidRPr="00166068" w:rsidRDefault="004E531A" w:rsidP="001660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068">
        <w:rPr>
          <w:rFonts w:ascii="Times New Roman" w:hAnsi="Times New Roman"/>
          <w:sz w:val="28"/>
          <w:szCs w:val="28"/>
        </w:rPr>
        <w:lastRenderedPageBreak/>
        <w:t>Методическое обеспечение деятельности Контрольно-счетной палаты Муниципального образования «</w:t>
      </w:r>
      <w:r w:rsidR="00072997">
        <w:rPr>
          <w:rFonts w:ascii="Times New Roman" w:hAnsi="Times New Roman"/>
          <w:sz w:val="28"/>
          <w:szCs w:val="28"/>
        </w:rPr>
        <w:t>Онудайский</w:t>
      </w:r>
      <w:r w:rsidRPr="00166068">
        <w:rPr>
          <w:rFonts w:ascii="Times New Roman" w:hAnsi="Times New Roman"/>
          <w:sz w:val="28"/>
          <w:szCs w:val="28"/>
        </w:rPr>
        <w:t xml:space="preserve"> район» осуществлялось на основе: </w:t>
      </w:r>
    </w:p>
    <w:p w:rsidR="004E531A" w:rsidRPr="00166068" w:rsidRDefault="004E531A" w:rsidP="0016606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6068">
        <w:rPr>
          <w:rFonts w:ascii="Times New Roman" w:hAnsi="Times New Roman"/>
          <w:sz w:val="28"/>
          <w:szCs w:val="28"/>
        </w:rPr>
        <w:t>Положения от</w:t>
      </w:r>
      <w:r w:rsidR="00447DFE">
        <w:rPr>
          <w:rFonts w:ascii="Times New Roman" w:hAnsi="Times New Roman"/>
          <w:sz w:val="28"/>
          <w:szCs w:val="28"/>
        </w:rPr>
        <w:t xml:space="preserve"> </w:t>
      </w:r>
      <w:r w:rsidR="00447DFE" w:rsidRPr="00166068">
        <w:rPr>
          <w:rFonts w:ascii="Times New Roman" w:hAnsi="Times New Roman"/>
          <w:sz w:val="28"/>
          <w:szCs w:val="28"/>
        </w:rPr>
        <w:t>2</w:t>
      </w:r>
      <w:r w:rsidR="00447DFE">
        <w:rPr>
          <w:rFonts w:ascii="Times New Roman" w:hAnsi="Times New Roman"/>
          <w:sz w:val="28"/>
          <w:szCs w:val="28"/>
        </w:rPr>
        <w:t>8</w:t>
      </w:r>
      <w:r w:rsidR="00447DFE" w:rsidRPr="00166068">
        <w:rPr>
          <w:rFonts w:ascii="Times New Roman" w:hAnsi="Times New Roman"/>
          <w:sz w:val="28"/>
          <w:szCs w:val="28"/>
        </w:rPr>
        <w:t>.</w:t>
      </w:r>
      <w:r w:rsidR="00447DFE">
        <w:rPr>
          <w:rFonts w:ascii="Times New Roman" w:hAnsi="Times New Roman"/>
          <w:sz w:val="28"/>
          <w:szCs w:val="28"/>
        </w:rPr>
        <w:t>11</w:t>
      </w:r>
      <w:r w:rsidRPr="00166068">
        <w:rPr>
          <w:rFonts w:ascii="Times New Roman" w:hAnsi="Times New Roman"/>
          <w:sz w:val="28"/>
          <w:szCs w:val="28"/>
        </w:rPr>
        <w:t>.2011г. «</w:t>
      </w:r>
      <w:r w:rsidRPr="00166068">
        <w:rPr>
          <w:rFonts w:ascii="Times New Roman" w:hAnsi="Times New Roman"/>
          <w:bCs/>
          <w:spacing w:val="-1"/>
          <w:sz w:val="28"/>
          <w:szCs w:val="28"/>
        </w:rPr>
        <w:t xml:space="preserve">О Контрольно-счетной палате муниципального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166068">
        <w:rPr>
          <w:rFonts w:ascii="Times New Roman" w:hAnsi="Times New Roman"/>
          <w:bCs/>
          <w:spacing w:val="-1"/>
          <w:sz w:val="28"/>
          <w:szCs w:val="28"/>
        </w:rPr>
        <w:t xml:space="preserve">образования </w:t>
      </w:r>
      <w:r w:rsidRPr="00166068">
        <w:rPr>
          <w:rFonts w:ascii="Times New Roman" w:hAnsi="Times New Roman"/>
          <w:bCs/>
          <w:spacing w:val="-2"/>
          <w:sz w:val="28"/>
          <w:szCs w:val="28"/>
        </w:rPr>
        <w:t>«</w:t>
      </w:r>
      <w:r w:rsidR="00072997">
        <w:rPr>
          <w:rFonts w:ascii="Times New Roman" w:hAnsi="Times New Roman"/>
          <w:bCs/>
          <w:spacing w:val="-2"/>
          <w:sz w:val="28"/>
          <w:szCs w:val="28"/>
        </w:rPr>
        <w:t>Онудайский</w:t>
      </w:r>
      <w:r w:rsidRPr="00166068">
        <w:rPr>
          <w:rFonts w:ascii="Times New Roman" w:hAnsi="Times New Roman"/>
          <w:bCs/>
          <w:spacing w:val="-2"/>
          <w:sz w:val="28"/>
          <w:szCs w:val="28"/>
        </w:rPr>
        <w:t xml:space="preserve"> район»;</w:t>
      </w:r>
    </w:p>
    <w:p w:rsidR="004E531A" w:rsidRPr="00447DFE" w:rsidRDefault="004E531A" w:rsidP="0016606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DFE">
        <w:rPr>
          <w:rFonts w:ascii="Times New Roman" w:hAnsi="Times New Roman"/>
          <w:sz w:val="28"/>
          <w:szCs w:val="28"/>
          <w:lang w:eastAsia="ru-RU"/>
        </w:rPr>
        <w:t xml:space="preserve">Регламента от </w:t>
      </w:r>
      <w:r w:rsidR="00447DFE" w:rsidRPr="00447DFE">
        <w:rPr>
          <w:rFonts w:ascii="Times New Roman" w:hAnsi="Times New Roman"/>
          <w:sz w:val="28"/>
          <w:szCs w:val="28"/>
          <w:lang w:eastAsia="ru-RU"/>
        </w:rPr>
        <w:t>10</w:t>
      </w:r>
      <w:r w:rsidRPr="00447DFE">
        <w:rPr>
          <w:rFonts w:ascii="Times New Roman" w:hAnsi="Times New Roman"/>
          <w:sz w:val="28"/>
          <w:szCs w:val="28"/>
          <w:lang w:eastAsia="ru-RU"/>
        </w:rPr>
        <w:t>.</w:t>
      </w:r>
      <w:r w:rsidR="00447DFE" w:rsidRPr="00447DFE">
        <w:rPr>
          <w:rFonts w:ascii="Times New Roman" w:hAnsi="Times New Roman"/>
          <w:sz w:val="28"/>
          <w:szCs w:val="28"/>
          <w:lang w:eastAsia="ru-RU"/>
        </w:rPr>
        <w:t>12</w:t>
      </w:r>
      <w:r w:rsidRPr="00447DFE">
        <w:rPr>
          <w:rFonts w:ascii="Times New Roman" w:hAnsi="Times New Roman"/>
          <w:sz w:val="28"/>
          <w:szCs w:val="28"/>
          <w:lang w:eastAsia="ru-RU"/>
        </w:rPr>
        <w:t>.201</w:t>
      </w:r>
      <w:r w:rsidR="00447DFE" w:rsidRPr="00447DFE">
        <w:rPr>
          <w:rFonts w:ascii="Times New Roman" w:hAnsi="Times New Roman"/>
          <w:sz w:val="28"/>
          <w:szCs w:val="28"/>
          <w:lang w:eastAsia="ru-RU"/>
        </w:rPr>
        <w:t>4</w:t>
      </w:r>
      <w:r w:rsidRPr="00447DFE">
        <w:rPr>
          <w:rFonts w:ascii="Times New Roman" w:hAnsi="Times New Roman"/>
          <w:sz w:val="28"/>
          <w:szCs w:val="28"/>
          <w:lang w:eastAsia="ru-RU"/>
        </w:rPr>
        <w:t xml:space="preserve">г. утвержденного </w:t>
      </w:r>
      <w:r w:rsidR="00447DFE" w:rsidRPr="00447DFE">
        <w:rPr>
          <w:rFonts w:ascii="Times New Roman" w:hAnsi="Times New Roman"/>
          <w:sz w:val="28"/>
          <w:szCs w:val="28"/>
          <w:lang w:eastAsia="ru-RU"/>
        </w:rPr>
        <w:t>Приказом</w:t>
      </w:r>
      <w:r w:rsidRPr="00447DFE">
        <w:rPr>
          <w:rFonts w:ascii="Times New Roman" w:hAnsi="Times New Roman"/>
          <w:sz w:val="28"/>
          <w:szCs w:val="28"/>
          <w:lang w:eastAsia="ru-RU"/>
        </w:rPr>
        <w:t xml:space="preserve"> председателя</w:t>
      </w:r>
      <w:r w:rsidR="00447DFE" w:rsidRPr="00447D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7DFE">
        <w:rPr>
          <w:rFonts w:ascii="Times New Roman" w:hAnsi="Times New Roman"/>
          <w:sz w:val="28"/>
          <w:szCs w:val="28"/>
        </w:rPr>
        <w:t>Контрольно-счетной палаты Муниципального образования «</w:t>
      </w:r>
      <w:r w:rsidR="00072997" w:rsidRPr="00447DFE">
        <w:rPr>
          <w:rFonts w:ascii="Times New Roman" w:hAnsi="Times New Roman"/>
          <w:sz w:val="28"/>
          <w:szCs w:val="28"/>
        </w:rPr>
        <w:t>Онудайский</w:t>
      </w:r>
      <w:r w:rsidRPr="00447DFE">
        <w:rPr>
          <w:rFonts w:ascii="Times New Roman" w:hAnsi="Times New Roman"/>
          <w:sz w:val="28"/>
          <w:szCs w:val="28"/>
        </w:rPr>
        <w:t xml:space="preserve">  район»;  </w:t>
      </w:r>
    </w:p>
    <w:p w:rsidR="003B340E" w:rsidRDefault="004E531A" w:rsidP="00166068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067D4">
        <w:rPr>
          <w:rFonts w:ascii="Times New Roman" w:hAnsi="Times New Roman"/>
          <w:sz w:val="28"/>
          <w:szCs w:val="28"/>
        </w:rPr>
        <w:t>Стандартов  финансового контроля</w:t>
      </w:r>
      <w:r w:rsidR="003B340E">
        <w:rPr>
          <w:rFonts w:ascii="Times New Roman" w:hAnsi="Times New Roman"/>
          <w:sz w:val="28"/>
          <w:szCs w:val="28"/>
        </w:rPr>
        <w:t>:</w:t>
      </w:r>
    </w:p>
    <w:p w:rsidR="003B340E" w:rsidRDefault="003B340E" w:rsidP="003B340E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E531A" w:rsidRPr="00D067D4">
        <w:rPr>
          <w:rFonts w:ascii="Times New Roman" w:hAnsi="Times New Roman"/>
          <w:sz w:val="28"/>
          <w:szCs w:val="28"/>
        </w:rPr>
        <w:t>«Общие правила проведения контрольного мер</w:t>
      </w:r>
      <w:r>
        <w:rPr>
          <w:rFonts w:ascii="Times New Roman" w:hAnsi="Times New Roman"/>
          <w:sz w:val="28"/>
          <w:szCs w:val="28"/>
        </w:rPr>
        <w:t xml:space="preserve">оприятия», </w:t>
      </w:r>
    </w:p>
    <w:p w:rsidR="003B340E" w:rsidRDefault="003B340E" w:rsidP="003B340E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E531A" w:rsidRPr="00D067D4">
        <w:rPr>
          <w:rFonts w:ascii="Times New Roman" w:hAnsi="Times New Roman"/>
          <w:sz w:val="28"/>
          <w:szCs w:val="28"/>
        </w:rPr>
        <w:t>«Порядок проведения внешней проверки годового отчета об исполнении  бюджета муниципального образования «</w:t>
      </w:r>
      <w:r w:rsidR="00072997">
        <w:rPr>
          <w:rFonts w:ascii="Times New Roman" w:hAnsi="Times New Roman"/>
          <w:sz w:val="28"/>
          <w:szCs w:val="28"/>
        </w:rPr>
        <w:t>Онудайский</w:t>
      </w:r>
      <w:r w:rsidR="004E531A" w:rsidRPr="00D067D4">
        <w:rPr>
          <w:rFonts w:ascii="Times New Roman" w:hAnsi="Times New Roman"/>
          <w:sz w:val="28"/>
          <w:szCs w:val="28"/>
        </w:rPr>
        <w:t xml:space="preserve"> район»,</w:t>
      </w:r>
    </w:p>
    <w:p w:rsidR="004E531A" w:rsidRPr="00166068" w:rsidRDefault="003B340E" w:rsidP="003B340E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E531A" w:rsidRPr="00D067D4">
        <w:rPr>
          <w:rFonts w:ascii="Times New Roman" w:hAnsi="Times New Roman"/>
          <w:sz w:val="28"/>
          <w:szCs w:val="28"/>
        </w:rPr>
        <w:t>«Проведение экспертизы проектов нормативно-правовых 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E531A" w:rsidRPr="00166068">
        <w:rPr>
          <w:rFonts w:ascii="Times New Roman" w:hAnsi="Times New Roman"/>
          <w:sz w:val="28"/>
          <w:szCs w:val="28"/>
        </w:rPr>
        <w:t>муниципального образования «</w:t>
      </w:r>
      <w:r w:rsidR="00072997">
        <w:rPr>
          <w:rFonts w:ascii="Times New Roman" w:hAnsi="Times New Roman"/>
          <w:sz w:val="28"/>
          <w:szCs w:val="28"/>
        </w:rPr>
        <w:t>Онудайский</w:t>
      </w:r>
      <w:r w:rsidR="004E531A" w:rsidRPr="00166068">
        <w:rPr>
          <w:rFonts w:ascii="Times New Roman" w:hAnsi="Times New Roman"/>
          <w:sz w:val="28"/>
          <w:szCs w:val="28"/>
        </w:rPr>
        <w:t xml:space="preserve"> район»»; </w:t>
      </w:r>
    </w:p>
    <w:p w:rsidR="004E531A" w:rsidRDefault="003B340E" w:rsidP="0016606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Методик и </w:t>
      </w:r>
      <w:r w:rsidR="004E531A" w:rsidRPr="00166068">
        <w:rPr>
          <w:rFonts w:ascii="Times New Roman" w:hAnsi="Times New Roman"/>
          <w:sz w:val="28"/>
          <w:szCs w:val="28"/>
        </w:rPr>
        <w:t>стандартов Контрольно-счетной палаты Республики Алтай</w:t>
      </w:r>
      <w:r w:rsidR="00F8164C">
        <w:rPr>
          <w:rFonts w:ascii="Times New Roman" w:hAnsi="Times New Roman"/>
          <w:sz w:val="28"/>
          <w:szCs w:val="28"/>
        </w:rPr>
        <w:t>, Счетной палаты Российской Федерации</w:t>
      </w:r>
      <w:r w:rsidR="004E531A" w:rsidRPr="00166068">
        <w:rPr>
          <w:rFonts w:ascii="Times New Roman" w:hAnsi="Times New Roman"/>
          <w:sz w:val="28"/>
          <w:szCs w:val="28"/>
        </w:rPr>
        <w:t>.</w:t>
      </w:r>
    </w:p>
    <w:p w:rsidR="00B83D8E" w:rsidRPr="00B83D8E" w:rsidRDefault="00B83D8E" w:rsidP="00B83D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83D8E">
        <w:rPr>
          <w:rFonts w:ascii="Times New Roman" w:hAnsi="Times New Roman"/>
          <w:sz w:val="28"/>
          <w:szCs w:val="28"/>
        </w:rPr>
        <w:t>В соответствии с Федеральн</w:t>
      </w:r>
      <w:r>
        <w:rPr>
          <w:rFonts w:ascii="Times New Roman" w:hAnsi="Times New Roman"/>
          <w:sz w:val="28"/>
          <w:szCs w:val="28"/>
        </w:rPr>
        <w:t xml:space="preserve">ым </w:t>
      </w:r>
      <w:r w:rsidRPr="00B83D8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B83D8E">
        <w:rPr>
          <w:rFonts w:ascii="Times New Roman" w:hAnsi="Times New Roman"/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>
        <w:rPr>
          <w:rFonts w:ascii="Times New Roman" w:hAnsi="Times New Roman"/>
          <w:sz w:val="28"/>
          <w:szCs w:val="28"/>
        </w:rPr>
        <w:t>(</w:t>
      </w:r>
      <w:r w:rsidRPr="00B83D8E">
        <w:rPr>
          <w:rFonts w:ascii="Times New Roman" w:hAnsi="Times New Roman"/>
          <w:sz w:val="28"/>
          <w:szCs w:val="28"/>
        </w:rPr>
        <w:t>п.1 ст. 12</w:t>
      </w:r>
      <w:r>
        <w:rPr>
          <w:rFonts w:ascii="Times New Roman" w:hAnsi="Times New Roman"/>
          <w:sz w:val="28"/>
          <w:szCs w:val="28"/>
        </w:rPr>
        <w:t xml:space="preserve">) </w:t>
      </w:r>
      <w:r w:rsidRPr="00B83D8E">
        <w:rPr>
          <w:rFonts w:ascii="Times New Roman" w:hAnsi="Times New Roman"/>
          <w:sz w:val="28"/>
          <w:szCs w:val="28"/>
        </w:rPr>
        <w:t xml:space="preserve"> контрольно-счетные органы осуществляют свою деятельность на основе планов, которые разрабатываются и утверждаются ими самостоятельно.</w:t>
      </w:r>
    </w:p>
    <w:p w:rsidR="00696579" w:rsidRDefault="00B83D8E" w:rsidP="00B83D8E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83D8E">
        <w:rPr>
          <w:rFonts w:ascii="Times New Roman" w:hAnsi="Times New Roman"/>
          <w:sz w:val="28"/>
          <w:szCs w:val="28"/>
        </w:rPr>
        <w:t xml:space="preserve">План работы КСП </w:t>
      </w:r>
      <w:r>
        <w:rPr>
          <w:rFonts w:ascii="Times New Roman" w:hAnsi="Times New Roman"/>
          <w:sz w:val="28"/>
          <w:szCs w:val="28"/>
        </w:rPr>
        <w:t xml:space="preserve">МО «Онгудайский район»» </w:t>
      </w:r>
      <w:r w:rsidRPr="00B83D8E">
        <w:rPr>
          <w:rFonts w:ascii="Times New Roman" w:hAnsi="Times New Roman"/>
          <w:sz w:val="28"/>
          <w:szCs w:val="28"/>
        </w:rPr>
        <w:t xml:space="preserve"> на 2015 год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D8E">
        <w:rPr>
          <w:rFonts w:ascii="Times New Roman" w:hAnsi="Times New Roman"/>
          <w:sz w:val="28"/>
          <w:szCs w:val="28"/>
        </w:rPr>
        <w:t xml:space="preserve">утвержден </w:t>
      </w:r>
      <w:r>
        <w:rPr>
          <w:rFonts w:ascii="Times New Roman" w:hAnsi="Times New Roman"/>
          <w:sz w:val="28"/>
          <w:szCs w:val="28"/>
        </w:rPr>
        <w:t xml:space="preserve">приказом </w:t>
      </w:r>
      <w:r w:rsidRPr="00B83D8E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я</w:t>
      </w:r>
      <w:r w:rsidRPr="00B83D8E">
        <w:rPr>
          <w:rFonts w:ascii="Times New Roman" w:hAnsi="Times New Roman"/>
          <w:sz w:val="28"/>
          <w:szCs w:val="28"/>
        </w:rPr>
        <w:t xml:space="preserve"> КСП  </w:t>
      </w:r>
      <w:r>
        <w:rPr>
          <w:rFonts w:ascii="Times New Roman" w:hAnsi="Times New Roman"/>
          <w:sz w:val="28"/>
          <w:szCs w:val="28"/>
        </w:rPr>
        <w:t>29</w:t>
      </w:r>
      <w:r w:rsidRPr="00B83D8E">
        <w:rPr>
          <w:rFonts w:ascii="Times New Roman" w:hAnsi="Times New Roman"/>
          <w:sz w:val="28"/>
          <w:szCs w:val="28"/>
        </w:rPr>
        <w:t xml:space="preserve"> декабря 201</w:t>
      </w:r>
      <w:r w:rsidR="00696579">
        <w:rPr>
          <w:rFonts w:ascii="Times New Roman" w:hAnsi="Times New Roman"/>
          <w:sz w:val="28"/>
          <w:szCs w:val="28"/>
        </w:rPr>
        <w:t>5</w:t>
      </w:r>
      <w:r w:rsidRPr="00B83D8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22 и согласован с Советом депутатов района</w:t>
      </w:r>
      <w:r w:rsidRPr="00B83D8E">
        <w:rPr>
          <w:rFonts w:ascii="Times New Roman" w:hAnsi="Times New Roman"/>
          <w:sz w:val="28"/>
          <w:szCs w:val="28"/>
        </w:rPr>
        <w:t>.</w:t>
      </w:r>
      <w:r w:rsidR="00696579" w:rsidRPr="00696579">
        <w:t xml:space="preserve"> </w:t>
      </w:r>
    </w:p>
    <w:p w:rsidR="00F8164C" w:rsidRPr="00B83D8E" w:rsidRDefault="00696579" w:rsidP="00B83D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6579">
        <w:rPr>
          <w:rFonts w:ascii="Times New Roman" w:hAnsi="Times New Roman"/>
          <w:sz w:val="28"/>
          <w:szCs w:val="28"/>
        </w:rPr>
        <w:t>Непосредственно вопросам контрольной деятельности в 201</w:t>
      </w:r>
      <w:r>
        <w:rPr>
          <w:rFonts w:ascii="Times New Roman" w:hAnsi="Times New Roman"/>
          <w:sz w:val="28"/>
          <w:szCs w:val="28"/>
        </w:rPr>
        <w:t>6</w:t>
      </w:r>
      <w:r w:rsidRPr="00696579">
        <w:rPr>
          <w:rFonts w:ascii="Times New Roman" w:hAnsi="Times New Roman"/>
          <w:sz w:val="28"/>
          <w:szCs w:val="28"/>
        </w:rPr>
        <w:t xml:space="preserve"> году посвящена тематика </w:t>
      </w:r>
      <w:r w:rsidR="00A11040">
        <w:rPr>
          <w:rFonts w:ascii="Times New Roman" w:hAnsi="Times New Roman"/>
          <w:sz w:val="28"/>
          <w:szCs w:val="28"/>
        </w:rPr>
        <w:t xml:space="preserve"> 6</w:t>
      </w:r>
      <w:r w:rsidRPr="00696579">
        <w:rPr>
          <w:rFonts w:ascii="Times New Roman" w:hAnsi="Times New Roman"/>
          <w:sz w:val="28"/>
          <w:szCs w:val="28"/>
        </w:rPr>
        <w:t xml:space="preserve"> контрольных мероприятий и </w:t>
      </w:r>
      <w:r w:rsidR="00A11040">
        <w:rPr>
          <w:rFonts w:ascii="Times New Roman" w:hAnsi="Times New Roman"/>
          <w:sz w:val="28"/>
          <w:szCs w:val="28"/>
        </w:rPr>
        <w:t>26</w:t>
      </w:r>
      <w:r w:rsidRPr="00696579">
        <w:rPr>
          <w:rFonts w:ascii="Times New Roman" w:hAnsi="Times New Roman"/>
          <w:sz w:val="28"/>
          <w:szCs w:val="28"/>
        </w:rPr>
        <w:t xml:space="preserve"> мероприятия содержат экспертно-аналитическую составляющую.</w:t>
      </w:r>
    </w:p>
    <w:p w:rsidR="00EB2635" w:rsidRDefault="00A11040" w:rsidP="00EB26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EB2635" w:rsidRPr="00EB263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</w:t>
      </w:r>
      <w:r w:rsidR="00EB2635" w:rsidRPr="00EB2635">
        <w:rPr>
          <w:rFonts w:ascii="Times New Roman" w:hAnsi="Times New Roman"/>
          <w:b/>
          <w:sz w:val="28"/>
          <w:szCs w:val="28"/>
        </w:rPr>
        <w:t>онтрольн</w:t>
      </w:r>
      <w:r>
        <w:rPr>
          <w:rFonts w:ascii="Times New Roman" w:hAnsi="Times New Roman"/>
          <w:b/>
          <w:sz w:val="28"/>
          <w:szCs w:val="28"/>
        </w:rPr>
        <w:t xml:space="preserve">ая </w:t>
      </w:r>
      <w:r w:rsidR="00EB2635" w:rsidRPr="00EB2635">
        <w:rPr>
          <w:rFonts w:ascii="Times New Roman" w:hAnsi="Times New Roman"/>
          <w:b/>
          <w:sz w:val="28"/>
          <w:szCs w:val="28"/>
        </w:rPr>
        <w:t xml:space="preserve"> деятельност</w:t>
      </w:r>
      <w:r>
        <w:rPr>
          <w:rFonts w:ascii="Times New Roman" w:hAnsi="Times New Roman"/>
          <w:b/>
          <w:sz w:val="28"/>
          <w:szCs w:val="28"/>
        </w:rPr>
        <w:t>ь</w:t>
      </w:r>
      <w:r w:rsidR="00EB2635">
        <w:rPr>
          <w:rFonts w:ascii="Times New Roman" w:hAnsi="Times New Roman"/>
          <w:b/>
          <w:sz w:val="36"/>
          <w:szCs w:val="36"/>
        </w:rPr>
        <w:t xml:space="preserve"> </w:t>
      </w:r>
    </w:p>
    <w:p w:rsidR="008802A9" w:rsidRPr="00FA7B88" w:rsidRDefault="00DC6E4F" w:rsidP="00EB26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A7B88">
        <w:rPr>
          <w:rFonts w:ascii="Times New Roman" w:eastAsia="Times New Roman" w:hAnsi="Times New Roman"/>
          <w:sz w:val="28"/>
          <w:szCs w:val="28"/>
          <w:lang w:eastAsia="zh-CN"/>
        </w:rPr>
        <w:t>За отчетный период проверен</w:t>
      </w:r>
      <w:r w:rsidR="008802A9" w:rsidRPr="00FA7B88">
        <w:rPr>
          <w:rFonts w:ascii="Times New Roman" w:eastAsia="Times New Roman" w:hAnsi="Times New Roman"/>
          <w:sz w:val="28"/>
          <w:szCs w:val="28"/>
          <w:lang w:eastAsia="zh-CN"/>
        </w:rPr>
        <w:t>ы</w:t>
      </w:r>
      <w:proofErr w:type="gramStart"/>
      <w:r w:rsidR="008802A9" w:rsidRPr="00FA7B88">
        <w:rPr>
          <w:rFonts w:ascii="Times New Roman" w:eastAsia="Times New Roman" w:hAnsi="Times New Roman"/>
          <w:sz w:val="28"/>
          <w:szCs w:val="28"/>
          <w:lang w:eastAsia="zh-CN"/>
        </w:rPr>
        <w:t xml:space="preserve"> :</w:t>
      </w:r>
      <w:proofErr w:type="gramEnd"/>
      <w:r w:rsidR="00FA7B88">
        <w:rPr>
          <w:rFonts w:ascii="Times New Roman" w:eastAsia="Times New Roman" w:hAnsi="Times New Roman"/>
          <w:sz w:val="28"/>
          <w:szCs w:val="28"/>
          <w:lang w:eastAsia="zh-CN"/>
        </w:rPr>
        <w:t xml:space="preserve"> О</w:t>
      </w:r>
      <w:r w:rsidR="008802A9" w:rsidRPr="00FA7B88">
        <w:rPr>
          <w:rFonts w:ascii="Times New Roman" w:eastAsia="Times New Roman" w:hAnsi="Times New Roman"/>
          <w:sz w:val="28"/>
          <w:szCs w:val="28"/>
          <w:lang w:eastAsia="zh-CN"/>
        </w:rPr>
        <w:t xml:space="preserve">тдел образования, </w:t>
      </w:r>
      <w:r w:rsidR="00FA7B88">
        <w:rPr>
          <w:rFonts w:ascii="Times New Roman" w:eastAsia="Times New Roman" w:hAnsi="Times New Roman"/>
          <w:sz w:val="28"/>
          <w:szCs w:val="28"/>
          <w:lang w:eastAsia="zh-CN"/>
        </w:rPr>
        <w:t>У</w:t>
      </w:r>
      <w:r w:rsidR="008802A9" w:rsidRPr="00FA7B88">
        <w:rPr>
          <w:rFonts w:ascii="Times New Roman" w:eastAsia="Times New Roman" w:hAnsi="Times New Roman"/>
          <w:sz w:val="28"/>
          <w:szCs w:val="28"/>
          <w:lang w:eastAsia="zh-CN"/>
        </w:rPr>
        <w:t xml:space="preserve">правление по экономике и финансам, </w:t>
      </w:r>
      <w:proofErr w:type="spellStart"/>
      <w:r w:rsidR="008802A9" w:rsidRPr="00FA7B88">
        <w:rPr>
          <w:rFonts w:ascii="Times New Roman" w:eastAsia="Times New Roman" w:hAnsi="Times New Roman"/>
          <w:sz w:val="28"/>
          <w:szCs w:val="28"/>
          <w:lang w:eastAsia="zh-CN"/>
        </w:rPr>
        <w:t>Шашикманское</w:t>
      </w:r>
      <w:proofErr w:type="spellEnd"/>
      <w:r w:rsidR="008802A9" w:rsidRPr="00FA7B88">
        <w:rPr>
          <w:rFonts w:ascii="Times New Roman" w:eastAsia="Times New Roman" w:hAnsi="Times New Roman"/>
          <w:sz w:val="28"/>
          <w:szCs w:val="28"/>
          <w:lang w:eastAsia="zh-CN"/>
        </w:rPr>
        <w:t xml:space="preserve"> с/</w:t>
      </w:r>
      <w:proofErr w:type="gramStart"/>
      <w:r w:rsidR="008802A9" w:rsidRPr="00FA7B88">
        <w:rPr>
          <w:rFonts w:ascii="Times New Roman" w:eastAsia="Times New Roman" w:hAnsi="Times New Roman"/>
          <w:sz w:val="28"/>
          <w:szCs w:val="28"/>
          <w:lang w:eastAsia="zh-CN"/>
        </w:rPr>
        <w:t>п</w:t>
      </w:r>
      <w:proofErr w:type="gramEnd"/>
      <w:r w:rsidR="008802A9" w:rsidRPr="00FA7B88">
        <w:rPr>
          <w:rFonts w:ascii="Times New Roman" w:eastAsia="Times New Roman" w:hAnsi="Times New Roman"/>
          <w:sz w:val="28"/>
          <w:szCs w:val="28"/>
          <w:lang w:eastAsia="zh-CN"/>
        </w:rPr>
        <w:t xml:space="preserve">, </w:t>
      </w:r>
      <w:proofErr w:type="spellStart"/>
      <w:r w:rsidR="008802A9" w:rsidRPr="00FA7B88">
        <w:rPr>
          <w:rFonts w:ascii="Times New Roman" w:eastAsia="Times New Roman" w:hAnsi="Times New Roman"/>
          <w:sz w:val="28"/>
          <w:szCs w:val="28"/>
          <w:lang w:eastAsia="zh-CN"/>
        </w:rPr>
        <w:t>Онгудайское</w:t>
      </w:r>
      <w:proofErr w:type="spellEnd"/>
      <w:r w:rsidR="008802A9" w:rsidRPr="00FA7B88">
        <w:rPr>
          <w:rFonts w:ascii="Times New Roman" w:eastAsia="Times New Roman" w:hAnsi="Times New Roman"/>
          <w:sz w:val="28"/>
          <w:szCs w:val="28"/>
          <w:lang w:eastAsia="zh-CN"/>
        </w:rPr>
        <w:t xml:space="preserve"> с/п, ОАО «Теплосеть», по поручению комиссии по вопросам местного самоуправления </w:t>
      </w:r>
      <w:r w:rsidRPr="00FA7B88">
        <w:rPr>
          <w:rFonts w:ascii="Times New Roman" w:eastAsia="Times New Roman" w:hAnsi="Times New Roman"/>
          <w:sz w:val="28"/>
          <w:szCs w:val="28"/>
          <w:lang w:eastAsia="zh-CN"/>
        </w:rPr>
        <w:t xml:space="preserve"> 1 </w:t>
      </w:r>
      <w:r w:rsidR="008802A9" w:rsidRPr="00FA7B88">
        <w:rPr>
          <w:rFonts w:ascii="Times New Roman" w:eastAsia="Times New Roman" w:hAnsi="Times New Roman"/>
          <w:sz w:val="28"/>
          <w:szCs w:val="28"/>
          <w:lang w:eastAsia="zh-CN"/>
        </w:rPr>
        <w:t>организация.</w:t>
      </w:r>
    </w:p>
    <w:p w:rsidR="00027BFA" w:rsidRPr="00C26F77" w:rsidRDefault="00A11040" w:rsidP="00027BF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Р</w:t>
      </w:r>
      <w:r w:rsidR="00027BFA" w:rsidRPr="00C26F77">
        <w:rPr>
          <w:rFonts w:ascii="Times New Roman" w:eastAsia="Times New Roman" w:hAnsi="Times New Roman"/>
          <w:sz w:val="28"/>
          <w:szCs w:val="28"/>
          <w:lang w:eastAsia="zh-CN"/>
        </w:rPr>
        <w:t>езультат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ы </w:t>
      </w:r>
      <w:r w:rsidR="00027BFA" w:rsidRPr="00C26F77">
        <w:rPr>
          <w:rFonts w:ascii="Times New Roman" w:eastAsia="Times New Roman" w:hAnsi="Times New Roman"/>
          <w:sz w:val="28"/>
          <w:szCs w:val="28"/>
          <w:lang w:eastAsia="zh-CN"/>
        </w:rPr>
        <w:t>проверок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="00027BFA" w:rsidRPr="00C26F77">
        <w:rPr>
          <w:rFonts w:ascii="Times New Roman" w:eastAsia="Times New Roman" w:hAnsi="Times New Roman"/>
          <w:sz w:val="28"/>
          <w:szCs w:val="28"/>
          <w:lang w:eastAsia="zh-CN"/>
        </w:rPr>
        <w:t xml:space="preserve"> обобщающие материалы по контрольным мероприятиям направля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ются </w:t>
      </w:r>
      <w:r w:rsidR="00027BFA" w:rsidRPr="00C26F77">
        <w:rPr>
          <w:rFonts w:ascii="Times New Roman" w:eastAsia="Times New Roman" w:hAnsi="Times New Roman"/>
          <w:sz w:val="28"/>
          <w:szCs w:val="28"/>
          <w:lang w:eastAsia="zh-CN"/>
        </w:rPr>
        <w:t>в адрес Совета депутатов района (аймака)</w:t>
      </w:r>
      <w:proofErr w:type="gramStart"/>
      <w:r w:rsidR="00027BFA" w:rsidRPr="00C26F77">
        <w:rPr>
          <w:rFonts w:ascii="Times New Roman" w:eastAsia="Times New Roman" w:hAnsi="Times New Roman"/>
          <w:sz w:val="28"/>
          <w:szCs w:val="28"/>
          <w:lang w:eastAsia="zh-CN"/>
        </w:rPr>
        <w:t xml:space="preserve"> ,</w:t>
      </w:r>
      <w:proofErr w:type="gramEnd"/>
      <w:r w:rsidR="00027BFA" w:rsidRPr="00C26F77">
        <w:rPr>
          <w:rFonts w:ascii="Times New Roman" w:eastAsia="Times New Roman" w:hAnsi="Times New Roman"/>
          <w:sz w:val="28"/>
          <w:szCs w:val="28"/>
          <w:lang w:eastAsia="zh-CN"/>
        </w:rPr>
        <w:t xml:space="preserve"> Главе района (аймака).</w:t>
      </w:r>
    </w:p>
    <w:p w:rsidR="00027BFA" w:rsidRPr="00C26F77" w:rsidRDefault="00027BFA" w:rsidP="00027BF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26F77">
        <w:rPr>
          <w:rFonts w:ascii="Times New Roman" w:eastAsia="Times New Roman" w:hAnsi="Times New Roman"/>
          <w:sz w:val="28"/>
          <w:szCs w:val="28"/>
          <w:lang w:eastAsia="zh-CN"/>
        </w:rPr>
        <w:t>По результатам проверок учреждениями  принимаются меры по устранению выявленных недостатков и нарушений.</w:t>
      </w:r>
    </w:p>
    <w:p w:rsidR="004E531A" w:rsidRPr="00F941CA" w:rsidRDefault="004E531A" w:rsidP="002E34C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941CA">
        <w:rPr>
          <w:rFonts w:ascii="Times New Roman" w:hAnsi="Times New Roman"/>
          <w:b/>
          <w:sz w:val="28"/>
          <w:szCs w:val="28"/>
        </w:rPr>
        <w:t>3.Экспертно-аналитическая деятельность</w:t>
      </w:r>
    </w:p>
    <w:p w:rsidR="00B004A4" w:rsidRDefault="004E531A" w:rsidP="00E837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B">
        <w:rPr>
          <w:rFonts w:ascii="Times New Roman" w:hAnsi="Times New Roman"/>
          <w:sz w:val="28"/>
          <w:szCs w:val="28"/>
        </w:rPr>
        <w:t xml:space="preserve">За </w:t>
      </w:r>
      <w:r w:rsidR="00F63FA4">
        <w:rPr>
          <w:rFonts w:ascii="Times New Roman" w:hAnsi="Times New Roman"/>
          <w:sz w:val="28"/>
          <w:szCs w:val="28"/>
        </w:rPr>
        <w:t xml:space="preserve">отчетный </w:t>
      </w:r>
      <w:r w:rsidR="003B6889">
        <w:rPr>
          <w:rFonts w:ascii="Times New Roman" w:hAnsi="Times New Roman"/>
          <w:sz w:val="28"/>
          <w:szCs w:val="28"/>
        </w:rPr>
        <w:t xml:space="preserve">2016 год </w:t>
      </w:r>
      <w:r w:rsidRPr="00E8371B">
        <w:rPr>
          <w:rFonts w:ascii="Times New Roman" w:hAnsi="Times New Roman"/>
          <w:sz w:val="28"/>
          <w:szCs w:val="28"/>
        </w:rPr>
        <w:t>проведен</w:t>
      </w:r>
      <w:r w:rsidR="00B004A4">
        <w:rPr>
          <w:rFonts w:ascii="Times New Roman" w:hAnsi="Times New Roman"/>
          <w:sz w:val="28"/>
          <w:szCs w:val="28"/>
        </w:rPr>
        <w:t>ы(</w:t>
      </w:r>
      <w:r w:rsidR="003B6889">
        <w:rPr>
          <w:rFonts w:ascii="Times New Roman" w:hAnsi="Times New Roman"/>
          <w:sz w:val="28"/>
          <w:szCs w:val="28"/>
        </w:rPr>
        <w:t>26</w:t>
      </w:r>
      <w:r w:rsidR="00B004A4">
        <w:rPr>
          <w:rFonts w:ascii="Times New Roman" w:hAnsi="Times New Roman"/>
          <w:sz w:val="28"/>
          <w:szCs w:val="28"/>
        </w:rPr>
        <w:t>)</w:t>
      </w:r>
      <w:r w:rsidR="00F63FA4">
        <w:rPr>
          <w:rFonts w:ascii="Times New Roman" w:hAnsi="Times New Roman"/>
          <w:sz w:val="28"/>
          <w:szCs w:val="28"/>
        </w:rPr>
        <w:t xml:space="preserve"> </w:t>
      </w:r>
      <w:r w:rsidRPr="00E8371B">
        <w:rPr>
          <w:rFonts w:ascii="Times New Roman" w:hAnsi="Times New Roman"/>
          <w:sz w:val="28"/>
          <w:szCs w:val="28"/>
        </w:rPr>
        <w:t>экспертно-аналитически</w:t>
      </w:r>
      <w:r w:rsidR="00B004A4">
        <w:rPr>
          <w:rFonts w:ascii="Times New Roman" w:hAnsi="Times New Roman"/>
          <w:sz w:val="28"/>
          <w:szCs w:val="28"/>
        </w:rPr>
        <w:t>е</w:t>
      </w:r>
      <w:r w:rsidRPr="00E8371B">
        <w:rPr>
          <w:rFonts w:ascii="Times New Roman" w:hAnsi="Times New Roman"/>
          <w:sz w:val="28"/>
          <w:szCs w:val="28"/>
        </w:rPr>
        <w:t xml:space="preserve"> мероприяти</w:t>
      </w:r>
      <w:r w:rsidR="00B004A4">
        <w:rPr>
          <w:rFonts w:ascii="Times New Roman" w:hAnsi="Times New Roman"/>
          <w:sz w:val="28"/>
          <w:szCs w:val="28"/>
        </w:rPr>
        <w:t>я.</w:t>
      </w:r>
    </w:p>
    <w:p w:rsidR="00F941CA" w:rsidRDefault="005D0F84" w:rsidP="00E837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Pr="00F941CA">
        <w:rPr>
          <w:rFonts w:ascii="Times New Roman" w:hAnsi="Times New Roman"/>
          <w:b/>
          <w:sz w:val="28"/>
          <w:szCs w:val="28"/>
        </w:rPr>
        <w:t>предварительного контроля</w:t>
      </w:r>
      <w:r>
        <w:rPr>
          <w:rFonts w:ascii="Times New Roman" w:hAnsi="Times New Roman"/>
          <w:sz w:val="28"/>
          <w:szCs w:val="28"/>
        </w:rPr>
        <w:t xml:space="preserve"> проводилась экспертиза проекта о бюджете МО «Онгудайский район» на 2017 год и на плановый </w:t>
      </w:r>
      <w:r>
        <w:rPr>
          <w:rFonts w:ascii="Times New Roman" w:hAnsi="Times New Roman"/>
          <w:sz w:val="28"/>
          <w:szCs w:val="28"/>
        </w:rPr>
        <w:lastRenderedPageBreak/>
        <w:t xml:space="preserve">период 2018-2019 гг., экспертиза проектов бюджетов на 2017 г и на плановый период 2018-19 гг. по 10 сельским поселениям. </w:t>
      </w:r>
    </w:p>
    <w:p w:rsidR="005D0F84" w:rsidRDefault="005D0F84" w:rsidP="00E837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экспертно-аналитического мероприятия проанализированы основные характеристики бюджетов, распределение расходов по разделам классификации расходов бюджетной системы РФ, состояние нормативного методической базы их формирования, соответствие требованиям БК РФ. </w:t>
      </w:r>
    </w:p>
    <w:p w:rsidR="005D0F84" w:rsidRDefault="005D0F84" w:rsidP="00E837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подготовки заключения на проект бюджета на 2017 год проанализированы основные экономические показатели прогноза социально-экономического развития МО «Онгудайский район» на трехлетний период.</w:t>
      </w:r>
    </w:p>
    <w:p w:rsidR="005D0F84" w:rsidRDefault="005D0F84" w:rsidP="00E837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мероприятиями </w:t>
      </w:r>
      <w:r w:rsidRPr="00F941CA">
        <w:rPr>
          <w:rFonts w:ascii="Times New Roman" w:hAnsi="Times New Roman"/>
          <w:b/>
          <w:sz w:val="28"/>
          <w:szCs w:val="28"/>
        </w:rPr>
        <w:t>последующего</w:t>
      </w:r>
      <w:r>
        <w:rPr>
          <w:rFonts w:ascii="Times New Roman" w:hAnsi="Times New Roman"/>
          <w:sz w:val="28"/>
          <w:szCs w:val="28"/>
        </w:rPr>
        <w:t xml:space="preserve"> контроля в 2016 году стали экспертизы проектов решений «Об исполнении бюджета МО «Онгудайский район» за 2015 год», об исполнении бюджетов сельских поселений за 2015 год.</w:t>
      </w:r>
      <w:r w:rsidR="000260B6">
        <w:rPr>
          <w:rFonts w:ascii="Times New Roman" w:hAnsi="Times New Roman"/>
          <w:sz w:val="28"/>
          <w:szCs w:val="28"/>
        </w:rPr>
        <w:t xml:space="preserve">  Для устранения нарушений по заключению КСП на исполнение бюджета района за 2015 год главным распорядителям бюджетных средств подготовлено Поручение Главы района (№980 от 07.06.2016 г.</w:t>
      </w:r>
      <w:proofErr w:type="gramStart"/>
      <w:r w:rsidR="000260B6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0260B6">
        <w:rPr>
          <w:rFonts w:ascii="Times New Roman" w:hAnsi="Times New Roman"/>
          <w:sz w:val="28"/>
          <w:szCs w:val="28"/>
        </w:rPr>
        <w:t xml:space="preserve">  </w:t>
      </w:r>
    </w:p>
    <w:p w:rsidR="005D0F84" w:rsidRDefault="005D0F84" w:rsidP="00E837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выполнения полномочий по экспертизе муниципальных программ в 2016 году:</w:t>
      </w:r>
    </w:p>
    <w:p w:rsidR="007E5538" w:rsidRDefault="0079562A" w:rsidP="005146DD">
      <w:pPr>
        <w:pStyle w:val="a4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в муниципальные программы несколько раз вносятся изменения</w:t>
      </w:r>
      <w:r w:rsidR="005146DD">
        <w:rPr>
          <w:rFonts w:ascii="Times New Roman" w:hAnsi="Times New Roman"/>
          <w:sz w:val="28"/>
          <w:szCs w:val="28"/>
        </w:rPr>
        <w:t>, р</w:t>
      </w:r>
      <w:r w:rsidR="00F649B4">
        <w:rPr>
          <w:rFonts w:ascii="Times New Roman" w:hAnsi="Times New Roman"/>
          <w:sz w:val="28"/>
          <w:szCs w:val="28"/>
        </w:rPr>
        <w:t>азработчиками-администраторами  муниципальных программ не представляются на экспертизу проекты программ, не проводятся оценка эффективности реализации программ</w:t>
      </w:r>
      <w:r w:rsidR="007E5538">
        <w:rPr>
          <w:rFonts w:ascii="Times New Roman" w:hAnsi="Times New Roman"/>
          <w:sz w:val="28"/>
          <w:szCs w:val="28"/>
        </w:rPr>
        <w:t xml:space="preserve">. </w:t>
      </w:r>
    </w:p>
    <w:p w:rsidR="005146DD" w:rsidRPr="00F941CA" w:rsidRDefault="005146DD" w:rsidP="00F941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941C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основными подходами к применению классификации расходов бюджетов, установленные приказом Министерства финансов Российской Федерации от 1 июля 2013 года N 65н "Об утверждении Указаний о порядке применения классификации Российской Федерации" в редакции приказа от 8 июня 2015 года N 90н "О внесении изменений в Указания о порядке применения бюджетной классификации Российской Федерации":</w:t>
      </w:r>
      <w:proofErr w:type="gramEnd"/>
    </w:p>
    <w:p w:rsidR="005146DD" w:rsidRPr="00F941CA" w:rsidRDefault="005146DD" w:rsidP="00F941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41CA">
        <w:rPr>
          <w:rFonts w:ascii="Times New Roman" w:eastAsia="Times New Roman" w:hAnsi="Times New Roman"/>
          <w:sz w:val="28"/>
          <w:szCs w:val="28"/>
          <w:lang w:eastAsia="ru-RU"/>
        </w:rPr>
        <w:t>- целевые статьи расходов бюджета определяются в соответствии с муниципальными программами и расходными обязательствами, подлежащими исполнению за счет средств бюджета;</w:t>
      </w:r>
    </w:p>
    <w:p w:rsidR="00F941CA" w:rsidRDefault="005146DD" w:rsidP="00F941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41CA">
        <w:rPr>
          <w:rFonts w:ascii="Times New Roman" w:eastAsia="Times New Roman" w:hAnsi="Times New Roman"/>
          <w:sz w:val="28"/>
          <w:szCs w:val="28"/>
          <w:lang w:eastAsia="ru-RU"/>
        </w:rPr>
        <w:t>-  целевые статьи классификации расходов обеспечивают привязку бюджетных ассигнований к конкретным направлениям деятельности участников бюджетного процесса в рамках реализации муниципальных программ</w:t>
      </w:r>
      <w:r w:rsidR="00F941C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146DD" w:rsidRPr="00BC66B3" w:rsidRDefault="00BC66B3" w:rsidP="00BC66B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4.</w:t>
      </w:r>
      <w:r w:rsidR="00C26F77" w:rsidRPr="00BC66B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Организационная информационная деятельность КСП </w:t>
      </w:r>
    </w:p>
    <w:p w:rsidR="00C26F77" w:rsidRDefault="00050B9C" w:rsidP="00050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0A1">
        <w:rPr>
          <w:rFonts w:ascii="Times New Roman" w:hAnsi="Times New Roman"/>
          <w:sz w:val="28"/>
          <w:szCs w:val="28"/>
        </w:rPr>
        <w:t xml:space="preserve">         Работа Контрольно-счетной палаты строится на принципах открытости и гласности. Руководствуясь этим, все итоговые документы контрольных и экспертно-аналитических мероприятий, планы работ, отчёты о деятельности, информация о структуре, а также другая информация о деятельности Контрольно-счётной палаты размещается на официальном сайте  </w:t>
      </w:r>
      <w:r>
        <w:rPr>
          <w:rFonts w:ascii="Times New Roman" w:hAnsi="Times New Roman"/>
          <w:sz w:val="28"/>
          <w:szCs w:val="28"/>
        </w:rPr>
        <w:t>Администрации МО «Онгудайский район»</w:t>
      </w:r>
      <w:r w:rsidRPr="008430A1">
        <w:rPr>
          <w:rFonts w:ascii="Times New Roman" w:hAnsi="Times New Roman"/>
          <w:sz w:val="28"/>
          <w:szCs w:val="28"/>
        </w:rPr>
        <w:t xml:space="preserve"> на странице Контрольно-счетной палаты.</w:t>
      </w:r>
    </w:p>
    <w:p w:rsidR="005146DD" w:rsidRPr="00C26F77" w:rsidRDefault="00050B9C" w:rsidP="00C26F77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8430A1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BC66B3">
        <w:rPr>
          <w:rFonts w:ascii="Times New Roman" w:hAnsi="Times New Roman"/>
          <w:sz w:val="28"/>
          <w:szCs w:val="28"/>
        </w:rPr>
        <w:t xml:space="preserve">   </w:t>
      </w:r>
      <w:r w:rsidR="005146DD" w:rsidRPr="00C26F77">
        <w:rPr>
          <w:rFonts w:ascii="Times New Roman" w:eastAsia="Times New Roman" w:hAnsi="Times New Roman"/>
          <w:sz w:val="32"/>
          <w:szCs w:val="32"/>
          <w:lang w:eastAsia="ru-RU"/>
        </w:rPr>
        <w:t>В современной социально-экономической ситуации, когда важным становится получение эффекта от каждого потраченного рубля бюджетных средств, работа КСП будет направлена на анализ результативности и экономности использования бюджетных средств.</w:t>
      </w:r>
    </w:p>
    <w:p w:rsidR="005146DD" w:rsidRPr="00C26F77" w:rsidRDefault="005146DD" w:rsidP="00C26F77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B6A15" w:rsidRPr="00AB6A15" w:rsidRDefault="00AB6A15" w:rsidP="00AB6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A15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AB6A15" w:rsidRPr="00AB6A15" w:rsidRDefault="00AB6A15" w:rsidP="00AB6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A15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 - счетной палаты  </w:t>
      </w:r>
    </w:p>
    <w:p w:rsidR="00AB6A15" w:rsidRPr="00AB6A15" w:rsidRDefault="00AB6A15" w:rsidP="00AB6A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A15">
        <w:rPr>
          <w:rFonts w:ascii="Times New Roman" w:eastAsia="Times New Roman" w:hAnsi="Times New Roman"/>
          <w:sz w:val="28"/>
          <w:szCs w:val="28"/>
          <w:lang w:eastAsia="ru-RU"/>
        </w:rPr>
        <w:t>МО «</w:t>
      </w:r>
      <w:proofErr w:type="spellStart"/>
      <w:r w:rsidRPr="00AB6A15">
        <w:rPr>
          <w:rFonts w:ascii="Times New Roman" w:eastAsia="Times New Roman" w:hAnsi="Times New Roman"/>
          <w:sz w:val="28"/>
          <w:szCs w:val="28"/>
          <w:lang w:eastAsia="ru-RU"/>
        </w:rPr>
        <w:t>Онгудайский</w:t>
      </w:r>
      <w:proofErr w:type="spellEnd"/>
      <w:r w:rsidRPr="00AB6A1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                                                </w:t>
      </w:r>
      <w:proofErr w:type="spellStart"/>
      <w:r w:rsidRPr="00AB6A15">
        <w:rPr>
          <w:rFonts w:ascii="Times New Roman" w:eastAsia="Times New Roman" w:hAnsi="Times New Roman"/>
          <w:sz w:val="28"/>
          <w:szCs w:val="28"/>
          <w:lang w:eastAsia="ru-RU"/>
        </w:rPr>
        <w:t>С.Б.Сарбашева</w:t>
      </w:r>
      <w:proofErr w:type="spellEnd"/>
      <w:r w:rsidRPr="00AB6A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</w:p>
    <w:p w:rsidR="00AB6A15" w:rsidRDefault="00AB6A15" w:rsidP="002E34C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C964F0" w:rsidRDefault="00C964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964F0" w:rsidSect="00AF5F3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7F0" w:rsidRDefault="007E07F0" w:rsidP="008532E4">
      <w:pPr>
        <w:spacing w:after="0" w:line="240" w:lineRule="auto"/>
      </w:pPr>
      <w:r>
        <w:separator/>
      </w:r>
    </w:p>
  </w:endnote>
  <w:endnote w:type="continuationSeparator" w:id="0">
    <w:p w:rsidR="007E07F0" w:rsidRDefault="007E07F0" w:rsidP="0085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6E" w:rsidRDefault="00090F6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B357A">
      <w:rPr>
        <w:noProof/>
      </w:rPr>
      <w:t>1</w:t>
    </w:r>
    <w:r>
      <w:rPr>
        <w:noProof/>
      </w:rPr>
      <w:fldChar w:fldCharType="end"/>
    </w:r>
  </w:p>
  <w:p w:rsidR="00090F6E" w:rsidRDefault="00090F6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7F0" w:rsidRDefault="007E07F0" w:rsidP="008532E4">
      <w:pPr>
        <w:spacing w:after="0" w:line="240" w:lineRule="auto"/>
      </w:pPr>
      <w:r>
        <w:separator/>
      </w:r>
    </w:p>
  </w:footnote>
  <w:footnote w:type="continuationSeparator" w:id="0">
    <w:p w:rsidR="007E07F0" w:rsidRDefault="007E07F0" w:rsidP="00853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2FB765E"/>
    <w:multiLevelType w:val="hybridMultilevel"/>
    <w:tmpl w:val="B1769B70"/>
    <w:lvl w:ilvl="0" w:tplc="D4844C84">
      <w:start w:val="1"/>
      <w:numFmt w:val="decimal"/>
      <w:lvlText w:val="%1.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8764B4A"/>
    <w:multiLevelType w:val="hybridMultilevel"/>
    <w:tmpl w:val="03BC84C4"/>
    <w:lvl w:ilvl="0" w:tplc="D0E47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E1105"/>
    <w:multiLevelType w:val="hybridMultilevel"/>
    <w:tmpl w:val="3B06DBC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">
    <w:nsid w:val="0EBD1BF4"/>
    <w:multiLevelType w:val="hybridMultilevel"/>
    <w:tmpl w:val="3A3A14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DE08CA"/>
    <w:multiLevelType w:val="hybridMultilevel"/>
    <w:tmpl w:val="F7B6B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D287B"/>
    <w:multiLevelType w:val="hybridMultilevel"/>
    <w:tmpl w:val="51E2C9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176D4F"/>
    <w:multiLevelType w:val="hybridMultilevel"/>
    <w:tmpl w:val="814CA8D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6A276D4"/>
    <w:multiLevelType w:val="hybridMultilevel"/>
    <w:tmpl w:val="6B6A1F72"/>
    <w:lvl w:ilvl="0" w:tplc="270EC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5987037"/>
    <w:multiLevelType w:val="hybridMultilevel"/>
    <w:tmpl w:val="98BAC71E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0">
    <w:nsid w:val="25A145F8"/>
    <w:multiLevelType w:val="hybridMultilevel"/>
    <w:tmpl w:val="1012E0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A92F72"/>
    <w:multiLevelType w:val="hybridMultilevel"/>
    <w:tmpl w:val="8DFCA18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3E296F96"/>
    <w:multiLevelType w:val="hybridMultilevel"/>
    <w:tmpl w:val="1F22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E6858"/>
    <w:multiLevelType w:val="hybridMultilevel"/>
    <w:tmpl w:val="1602CD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1F1872"/>
    <w:multiLevelType w:val="multilevel"/>
    <w:tmpl w:val="736C5F1E"/>
    <w:lvl w:ilvl="0">
      <w:start w:val="1"/>
      <w:numFmt w:val="decimal"/>
      <w:lvlText w:val="%1."/>
      <w:lvlJc w:val="left"/>
      <w:pPr>
        <w:tabs>
          <w:tab w:val="num" w:pos="-1260"/>
        </w:tabs>
        <w:ind w:left="-12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27" w:hanging="12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4014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01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38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36" w:hanging="2160"/>
      </w:pPr>
      <w:rPr>
        <w:rFonts w:hint="default"/>
      </w:rPr>
    </w:lvl>
  </w:abstractNum>
  <w:abstractNum w:abstractNumId="15">
    <w:nsid w:val="46B13B1A"/>
    <w:multiLevelType w:val="hybridMultilevel"/>
    <w:tmpl w:val="B53E7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083523"/>
    <w:multiLevelType w:val="hybridMultilevel"/>
    <w:tmpl w:val="1F22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913AC"/>
    <w:multiLevelType w:val="hybridMultilevel"/>
    <w:tmpl w:val="C30E76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403C2B"/>
    <w:multiLevelType w:val="hybridMultilevel"/>
    <w:tmpl w:val="F5F8B5A4"/>
    <w:lvl w:ilvl="0" w:tplc="54548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5F3C48"/>
    <w:multiLevelType w:val="hybridMultilevel"/>
    <w:tmpl w:val="FAA40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C60878"/>
    <w:multiLevelType w:val="multilevel"/>
    <w:tmpl w:val="1A7E938C"/>
    <w:lvl w:ilvl="0">
      <w:start w:val="2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21">
    <w:nsid w:val="59B65817"/>
    <w:multiLevelType w:val="hybridMultilevel"/>
    <w:tmpl w:val="FCBC42AE"/>
    <w:lvl w:ilvl="0" w:tplc="0419000F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237821"/>
    <w:multiLevelType w:val="hybridMultilevel"/>
    <w:tmpl w:val="D2E2D36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639A5A68"/>
    <w:multiLevelType w:val="hybridMultilevel"/>
    <w:tmpl w:val="E5DE33A0"/>
    <w:lvl w:ilvl="0" w:tplc="2F183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3F0FBA"/>
    <w:multiLevelType w:val="hybridMultilevel"/>
    <w:tmpl w:val="27C6303E"/>
    <w:lvl w:ilvl="0" w:tplc="9A1A871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6CD14A92"/>
    <w:multiLevelType w:val="hybridMultilevel"/>
    <w:tmpl w:val="405EA36E"/>
    <w:lvl w:ilvl="0" w:tplc="1C7634A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34892"/>
    <w:multiLevelType w:val="hybridMultilevel"/>
    <w:tmpl w:val="C602B5D0"/>
    <w:lvl w:ilvl="0" w:tplc="648A9D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0E83C57"/>
    <w:multiLevelType w:val="hybridMultilevel"/>
    <w:tmpl w:val="90628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381A90"/>
    <w:multiLevelType w:val="hybridMultilevel"/>
    <w:tmpl w:val="853E0888"/>
    <w:lvl w:ilvl="0" w:tplc="B818049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91B4412"/>
    <w:multiLevelType w:val="hybridMultilevel"/>
    <w:tmpl w:val="5CC46720"/>
    <w:lvl w:ilvl="0" w:tplc="B8180490">
      <w:start w:val="1"/>
      <w:numFmt w:val="bullet"/>
      <w:lvlText w:val="­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BB3D06"/>
    <w:multiLevelType w:val="hybridMultilevel"/>
    <w:tmpl w:val="C148656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19"/>
  </w:num>
  <w:num w:numId="3">
    <w:abstractNumId w:val="5"/>
  </w:num>
  <w:num w:numId="4">
    <w:abstractNumId w:val="0"/>
  </w:num>
  <w:num w:numId="5">
    <w:abstractNumId w:val="10"/>
  </w:num>
  <w:num w:numId="6">
    <w:abstractNumId w:val="9"/>
  </w:num>
  <w:num w:numId="7">
    <w:abstractNumId w:val="4"/>
  </w:num>
  <w:num w:numId="8">
    <w:abstractNumId w:val="22"/>
  </w:num>
  <w:num w:numId="9">
    <w:abstractNumId w:val="7"/>
  </w:num>
  <w:num w:numId="10">
    <w:abstractNumId w:val="3"/>
  </w:num>
  <w:num w:numId="11">
    <w:abstractNumId w:val="15"/>
  </w:num>
  <w:num w:numId="12">
    <w:abstractNumId w:val="17"/>
  </w:num>
  <w:num w:numId="13">
    <w:abstractNumId w:val="1"/>
  </w:num>
  <w:num w:numId="14">
    <w:abstractNumId w:val="21"/>
  </w:num>
  <w:num w:numId="15">
    <w:abstractNumId w:val="6"/>
  </w:num>
  <w:num w:numId="16">
    <w:abstractNumId w:val="13"/>
  </w:num>
  <w:num w:numId="17">
    <w:abstractNumId w:val="24"/>
  </w:num>
  <w:num w:numId="18">
    <w:abstractNumId w:val="11"/>
  </w:num>
  <w:num w:numId="19">
    <w:abstractNumId w:val="25"/>
  </w:num>
  <w:num w:numId="20">
    <w:abstractNumId w:val="28"/>
  </w:num>
  <w:num w:numId="21">
    <w:abstractNumId w:val="20"/>
  </w:num>
  <w:num w:numId="22">
    <w:abstractNumId w:val="29"/>
  </w:num>
  <w:num w:numId="23">
    <w:abstractNumId w:val="8"/>
  </w:num>
  <w:num w:numId="24">
    <w:abstractNumId w:val="14"/>
  </w:num>
  <w:num w:numId="25">
    <w:abstractNumId w:val="2"/>
  </w:num>
  <w:num w:numId="26">
    <w:abstractNumId w:val="23"/>
  </w:num>
  <w:num w:numId="27">
    <w:abstractNumId w:val="26"/>
  </w:num>
  <w:num w:numId="28">
    <w:abstractNumId w:val="18"/>
  </w:num>
  <w:num w:numId="29">
    <w:abstractNumId w:val="27"/>
  </w:num>
  <w:num w:numId="30">
    <w:abstractNumId w:val="12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EE"/>
    <w:rsid w:val="000041FF"/>
    <w:rsid w:val="00006FEF"/>
    <w:rsid w:val="00012F5D"/>
    <w:rsid w:val="00014072"/>
    <w:rsid w:val="0001703D"/>
    <w:rsid w:val="00022072"/>
    <w:rsid w:val="00022EC4"/>
    <w:rsid w:val="000260B6"/>
    <w:rsid w:val="00027BFA"/>
    <w:rsid w:val="000331D6"/>
    <w:rsid w:val="0004237E"/>
    <w:rsid w:val="000428FA"/>
    <w:rsid w:val="000454A0"/>
    <w:rsid w:val="00046AC2"/>
    <w:rsid w:val="00050B9C"/>
    <w:rsid w:val="00051189"/>
    <w:rsid w:val="000549AB"/>
    <w:rsid w:val="00054DB4"/>
    <w:rsid w:val="00055750"/>
    <w:rsid w:val="00055C4E"/>
    <w:rsid w:val="00063B8F"/>
    <w:rsid w:val="00064584"/>
    <w:rsid w:val="00067149"/>
    <w:rsid w:val="00072566"/>
    <w:rsid w:val="00072997"/>
    <w:rsid w:val="000737D5"/>
    <w:rsid w:val="00075EEA"/>
    <w:rsid w:val="00077182"/>
    <w:rsid w:val="00084BC7"/>
    <w:rsid w:val="00085275"/>
    <w:rsid w:val="00090F6E"/>
    <w:rsid w:val="0009309F"/>
    <w:rsid w:val="00095D9D"/>
    <w:rsid w:val="000A0D58"/>
    <w:rsid w:val="000A1917"/>
    <w:rsid w:val="000A2952"/>
    <w:rsid w:val="000A723D"/>
    <w:rsid w:val="000B1785"/>
    <w:rsid w:val="000B55D9"/>
    <w:rsid w:val="000B5CF0"/>
    <w:rsid w:val="000C50E4"/>
    <w:rsid w:val="000C7CD4"/>
    <w:rsid w:val="000D6F04"/>
    <w:rsid w:val="000D711A"/>
    <w:rsid w:val="000D76DF"/>
    <w:rsid w:val="000E0201"/>
    <w:rsid w:val="000E6814"/>
    <w:rsid w:val="000F0C66"/>
    <w:rsid w:val="000F14AA"/>
    <w:rsid w:val="000F29FC"/>
    <w:rsid w:val="001007C6"/>
    <w:rsid w:val="00100CB6"/>
    <w:rsid w:val="0010129B"/>
    <w:rsid w:val="0010474E"/>
    <w:rsid w:val="001047F1"/>
    <w:rsid w:val="001057D4"/>
    <w:rsid w:val="0011093A"/>
    <w:rsid w:val="0011175F"/>
    <w:rsid w:val="00121684"/>
    <w:rsid w:val="00126300"/>
    <w:rsid w:val="0012676C"/>
    <w:rsid w:val="00132FF9"/>
    <w:rsid w:val="00133149"/>
    <w:rsid w:val="00135CE1"/>
    <w:rsid w:val="001362EC"/>
    <w:rsid w:val="00140D03"/>
    <w:rsid w:val="00143DA5"/>
    <w:rsid w:val="00147EFA"/>
    <w:rsid w:val="00150CB5"/>
    <w:rsid w:val="0015617B"/>
    <w:rsid w:val="001564F1"/>
    <w:rsid w:val="00160DBA"/>
    <w:rsid w:val="00162A1E"/>
    <w:rsid w:val="00165872"/>
    <w:rsid w:val="00166068"/>
    <w:rsid w:val="00170EC0"/>
    <w:rsid w:val="001761FD"/>
    <w:rsid w:val="00187662"/>
    <w:rsid w:val="00187F79"/>
    <w:rsid w:val="00194688"/>
    <w:rsid w:val="00194E71"/>
    <w:rsid w:val="001A26ED"/>
    <w:rsid w:val="001A78D4"/>
    <w:rsid w:val="001B0E0B"/>
    <w:rsid w:val="001B5BBE"/>
    <w:rsid w:val="001C529B"/>
    <w:rsid w:val="001C654D"/>
    <w:rsid w:val="001D1880"/>
    <w:rsid w:val="001D4C5C"/>
    <w:rsid w:val="001D744A"/>
    <w:rsid w:val="001E40E6"/>
    <w:rsid w:val="001F5331"/>
    <w:rsid w:val="001F57FB"/>
    <w:rsid w:val="002011FA"/>
    <w:rsid w:val="002047D8"/>
    <w:rsid w:val="00206339"/>
    <w:rsid w:val="0020678E"/>
    <w:rsid w:val="00214785"/>
    <w:rsid w:val="00214F10"/>
    <w:rsid w:val="00216E9F"/>
    <w:rsid w:val="00225001"/>
    <w:rsid w:val="002278D9"/>
    <w:rsid w:val="00227E52"/>
    <w:rsid w:val="00230D2A"/>
    <w:rsid w:val="0023181C"/>
    <w:rsid w:val="002427AF"/>
    <w:rsid w:val="00250F8F"/>
    <w:rsid w:val="00250FFB"/>
    <w:rsid w:val="00253FBE"/>
    <w:rsid w:val="002549EB"/>
    <w:rsid w:val="00256C28"/>
    <w:rsid w:val="002643B0"/>
    <w:rsid w:val="00267618"/>
    <w:rsid w:val="0027301A"/>
    <w:rsid w:val="0029384E"/>
    <w:rsid w:val="002A1136"/>
    <w:rsid w:val="002A129E"/>
    <w:rsid w:val="002A3DBD"/>
    <w:rsid w:val="002A6CC1"/>
    <w:rsid w:val="002A786C"/>
    <w:rsid w:val="002B08D1"/>
    <w:rsid w:val="002B1164"/>
    <w:rsid w:val="002B2A0C"/>
    <w:rsid w:val="002B364D"/>
    <w:rsid w:val="002B5359"/>
    <w:rsid w:val="002C2B0F"/>
    <w:rsid w:val="002C335D"/>
    <w:rsid w:val="002C4513"/>
    <w:rsid w:val="002C5017"/>
    <w:rsid w:val="002C7DE6"/>
    <w:rsid w:val="002D1B61"/>
    <w:rsid w:val="002D2833"/>
    <w:rsid w:val="002D2E62"/>
    <w:rsid w:val="002D5B8C"/>
    <w:rsid w:val="002E1459"/>
    <w:rsid w:val="002E34CD"/>
    <w:rsid w:val="002E376E"/>
    <w:rsid w:val="002E44B2"/>
    <w:rsid w:val="002F0FE7"/>
    <w:rsid w:val="002F1170"/>
    <w:rsid w:val="002F1244"/>
    <w:rsid w:val="002F204F"/>
    <w:rsid w:val="002F4980"/>
    <w:rsid w:val="002F5D97"/>
    <w:rsid w:val="003027D3"/>
    <w:rsid w:val="003028E0"/>
    <w:rsid w:val="003034BB"/>
    <w:rsid w:val="0030449B"/>
    <w:rsid w:val="00306619"/>
    <w:rsid w:val="003076A9"/>
    <w:rsid w:val="00310CBA"/>
    <w:rsid w:val="0031319D"/>
    <w:rsid w:val="00315397"/>
    <w:rsid w:val="00315B78"/>
    <w:rsid w:val="00317874"/>
    <w:rsid w:val="00323A40"/>
    <w:rsid w:val="0032516E"/>
    <w:rsid w:val="0033170B"/>
    <w:rsid w:val="003335A0"/>
    <w:rsid w:val="00343B70"/>
    <w:rsid w:val="00344995"/>
    <w:rsid w:val="00351157"/>
    <w:rsid w:val="00352993"/>
    <w:rsid w:val="00353D8C"/>
    <w:rsid w:val="00362D0E"/>
    <w:rsid w:val="00363562"/>
    <w:rsid w:val="0036489B"/>
    <w:rsid w:val="00370283"/>
    <w:rsid w:val="0037241B"/>
    <w:rsid w:val="0037290F"/>
    <w:rsid w:val="00373360"/>
    <w:rsid w:val="0037568D"/>
    <w:rsid w:val="00387381"/>
    <w:rsid w:val="00387539"/>
    <w:rsid w:val="00387E2D"/>
    <w:rsid w:val="00390560"/>
    <w:rsid w:val="003920C2"/>
    <w:rsid w:val="00393180"/>
    <w:rsid w:val="0039455E"/>
    <w:rsid w:val="00395361"/>
    <w:rsid w:val="003A2EF2"/>
    <w:rsid w:val="003A4C2C"/>
    <w:rsid w:val="003B1496"/>
    <w:rsid w:val="003B237B"/>
    <w:rsid w:val="003B340E"/>
    <w:rsid w:val="003B50AB"/>
    <w:rsid w:val="003B6889"/>
    <w:rsid w:val="003B7C16"/>
    <w:rsid w:val="003C062D"/>
    <w:rsid w:val="003C0F6D"/>
    <w:rsid w:val="003C3C85"/>
    <w:rsid w:val="003C7709"/>
    <w:rsid w:val="003C771C"/>
    <w:rsid w:val="003D321E"/>
    <w:rsid w:val="003D38D4"/>
    <w:rsid w:val="003D5BF0"/>
    <w:rsid w:val="003D69D7"/>
    <w:rsid w:val="003D7032"/>
    <w:rsid w:val="003E06D2"/>
    <w:rsid w:val="003E110F"/>
    <w:rsid w:val="003E667A"/>
    <w:rsid w:val="003F5D4A"/>
    <w:rsid w:val="003F71B7"/>
    <w:rsid w:val="00400C63"/>
    <w:rsid w:val="00403668"/>
    <w:rsid w:val="00406772"/>
    <w:rsid w:val="00406B9D"/>
    <w:rsid w:val="004077F4"/>
    <w:rsid w:val="004079AA"/>
    <w:rsid w:val="0041135D"/>
    <w:rsid w:val="00414B8A"/>
    <w:rsid w:val="00417636"/>
    <w:rsid w:val="00420E88"/>
    <w:rsid w:val="0042173C"/>
    <w:rsid w:val="00422C25"/>
    <w:rsid w:val="00423A9C"/>
    <w:rsid w:val="004248CF"/>
    <w:rsid w:val="00425CA6"/>
    <w:rsid w:val="00426D21"/>
    <w:rsid w:val="004330F1"/>
    <w:rsid w:val="00433AC7"/>
    <w:rsid w:val="00437836"/>
    <w:rsid w:val="00441F04"/>
    <w:rsid w:val="00441F3D"/>
    <w:rsid w:val="00442125"/>
    <w:rsid w:val="004442CF"/>
    <w:rsid w:val="00446E7E"/>
    <w:rsid w:val="00447DFE"/>
    <w:rsid w:val="00452348"/>
    <w:rsid w:val="00453808"/>
    <w:rsid w:val="004640E9"/>
    <w:rsid w:val="00466807"/>
    <w:rsid w:val="004672EE"/>
    <w:rsid w:val="00467D34"/>
    <w:rsid w:val="00473CF8"/>
    <w:rsid w:val="004764B2"/>
    <w:rsid w:val="00482D5D"/>
    <w:rsid w:val="00483D1B"/>
    <w:rsid w:val="00495A12"/>
    <w:rsid w:val="004A03F9"/>
    <w:rsid w:val="004A051D"/>
    <w:rsid w:val="004A13EE"/>
    <w:rsid w:val="004A4798"/>
    <w:rsid w:val="004B40EC"/>
    <w:rsid w:val="004B511A"/>
    <w:rsid w:val="004B5B6D"/>
    <w:rsid w:val="004C1E58"/>
    <w:rsid w:val="004C4B99"/>
    <w:rsid w:val="004C6BB9"/>
    <w:rsid w:val="004C7C0C"/>
    <w:rsid w:val="004D01E5"/>
    <w:rsid w:val="004D3207"/>
    <w:rsid w:val="004D5C97"/>
    <w:rsid w:val="004E0B94"/>
    <w:rsid w:val="004E531A"/>
    <w:rsid w:val="004E6C3F"/>
    <w:rsid w:val="004F53DD"/>
    <w:rsid w:val="005000FD"/>
    <w:rsid w:val="00500504"/>
    <w:rsid w:val="00501E40"/>
    <w:rsid w:val="00503211"/>
    <w:rsid w:val="00506765"/>
    <w:rsid w:val="005146DD"/>
    <w:rsid w:val="005343A7"/>
    <w:rsid w:val="005366A1"/>
    <w:rsid w:val="0054363E"/>
    <w:rsid w:val="00543A29"/>
    <w:rsid w:val="00544708"/>
    <w:rsid w:val="0054537D"/>
    <w:rsid w:val="00555CEA"/>
    <w:rsid w:val="00556CB0"/>
    <w:rsid w:val="005612ED"/>
    <w:rsid w:val="005641B6"/>
    <w:rsid w:val="005746BE"/>
    <w:rsid w:val="00577417"/>
    <w:rsid w:val="0058040E"/>
    <w:rsid w:val="00581B38"/>
    <w:rsid w:val="00583E87"/>
    <w:rsid w:val="00584A16"/>
    <w:rsid w:val="005907B6"/>
    <w:rsid w:val="00590EF9"/>
    <w:rsid w:val="0059148E"/>
    <w:rsid w:val="00592AA9"/>
    <w:rsid w:val="005945BC"/>
    <w:rsid w:val="00594641"/>
    <w:rsid w:val="005A17CE"/>
    <w:rsid w:val="005A1C80"/>
    <w:rsid w:val="005A505B"/>
    <w:rsid w:val="005A513E"/>
    <w:rsid w:val="005A584E"/>
    <w:rsid w:val="005B30B8"/>
    <w:rsid w:val="005B4FA7"/>
    <w:rsid w:val="005B54F9"/>
    <w:rsid w:val="005C550A"/>
    <w:rsid w:val="005C5BBB"/>
    <w:rsid w:val="005C64EA"/>
    <w:rsid w:val="005D0F84"/>
    <w:rsid w:val="005D4A13"/>
    <w:rsid w:val="005E18AA"/>
    <w:rsid w:val="005F1D2F"/>
    <w:rsid w:val="005F2431"/>
    <w:rsid w:val="005F2CAF"/>
    <w:rsid w:val="005F327E"/>
    <w:rsid w:val="005F7299"/>
    <w:rsid w:val="006079CB"/>
    <w:rsid w:val="00615A25"/>
    <w:rsid w:val="006205F7"/>
    <w:rsid w:val="006246CD"/>
    <w:rsid w:val="00627A65"/>
    <w:rsid w:val="006357C8"/>
    <w:rsid w:val="0063587B"/>
    <w:rsid w:val="00637945"/>
    <w:rsid w:val="0064239B"/>
    <w:rsid w:val="00647B3E"/>
    <w:rsid w:val="00653BFD"/>
    <w:rsid w:val="006579F6"/>
    <w:rsid w:val="00660591"/>
    <w:rsid w:val="00665E26"/>
    <w:rsid w:val="00666611"/>
    <w:rsid w:val="00670D33"/>
    <w:rsid w:val="0067117F"/>
    <w:rsid w:val="00676774"/>
    <w:rsid w:val="006779BD"/>
    <w:rsid w:val="00681DBF"/>
    <w:rsid w:val="00683999"/>
    <w:rsid w:val="00684C4E"/>
    <w:rsid w:val="00685DA4"/>
    <w:rsid w:val="00687014"/>
    <w:rsid w:val="006945C1"/>
    <w:rsid w:val="00695023"/>
    <w:rsid w:val="006953E8"/>
    <w:rsid w:val="00696579"/>
    <w:rsid w:val="0069774F"/>
    <w:rsid w:val="006A13AC"/>
    <w:rsid w:val="006A2A5E"/>
    <w:rsid w:val="006A422C"/>
    <w:rsid w:val="006A4769"/>
    <w:rsid w:val="006A630E"/>
    <w:rsid w:val="006B07D6"/>
    <w:rsid w:val="006B1C69"/>
    <w:rsid w:val="006B6A88"/>
    <w:rsid w:val="006B6CF4"/>
    <w:rsid w:val="006C1AF5"/>
    <w:rsid w:val="006C2071"/>
    <w:rsid w:val="006C2148"/>
    <w:rsid w:val="006C4A5F"/>
    <w:rsid w:val="006C5191"/>
    <w:rsid w:val="006D3E57"/>
    <w:rsid w:val="006D792C"/>
    <w:rsid w:val="006E2827"/>
    <w:rsid w:val="006E3A14"/>
    <w:rsid w:val="006E752E"/>
    <w:rsid w:val="006E7848"/>
    <w:rsid w:val="006F027E"/>
    <w:rsid w:val="006F064C"/>
    <w:rsid w:val="006F1819"/>
    <w:rsid w:val="00702DA8"/>
    <w:rsid w:val="00705842"/>
    <w:rsid w:val="007116FE"/>
    <w:rsid w:val="00711790"/>
    <w:rsid w:val="00712046"/>
    <w:rsid w:val="0071218F"/>
    <w:rsid w:val="0071314D"/>
    <w:rsid w:val="00715C63"/>
    <w:rsid w:val="00717304"/>
    <w:rsid w:val="00723E29"/>
    <w:rsid w:val="00725835"/>
    <w:rsid w:val="00731735"/>
    <w:rsid w:val="007322CA"/>
    <w:rsid w:val="00733933"/>
    <w:rsid w:val="00735E38"/>
    <w:rsid w:val="0073760A"/>
    <w:rsid w:val="0074223F"/>
    <w:rsid w:val="0074236E"/>
    <w:rsid w:val="0074316E"/>
    <w:rsid w:val="00743DD0"/>
    <w:rsid w:val="00743DE1"/>
    <w:rsid w:val="007479ED"/>
    <w:rsid w:val="00770A95"/>
    <w:rsid w:val="00773D14"/>
    <w:rsid w:val="00776FF2"/>
    <w:rsid w:val="00777B25"/>
    <w:rsid w:val="00782F15"/>
    <w:rsid w:val="00784750"/>
    <w:rsid w:val="00787015"/>
    <w:rsid w:val="007901FF"/>
    <w:rsid w:val="00790964"/>
    <w:rsid w:val="007912C0"/>
    <w:rsid w:val="00793BB9"/>
    <w:rsid w:val="007946F7"/>
    <w:rsid w:val="00795609"/>
    <w:rsid w:val="0079562A"/>
    <w:rsid w:val="007A63E9"/>
    <w:rsid w:val="007B322B"/>
    <w:rsid w:val="007B353E"/>
    <w:rsid w:val="007B40E0"/>
    <w:rsid w:val="007D227A"/>
    <w:rsid w:val="007D2CB7"/>
    <w:rsid w:val="007D2F7C"/>
    <w:rsid w:val="007D39C1"/>
    <w:rsid w:val="007E07F0"/>
    <w:rsid w:val="007E5538"/>
    <w:rsid w:val="007F0577"/>
    <w:rsid w:val="007F36A1"/>
    <w:rsid w:val="0080035C"/>
    <w:rsid w:val="00802DEE"/>
    <w:rsid w:val="00804478"/>
    <w:rsid w:val="008057D1"/>
    <w:rsid w:val="008101DB"/>
    <w:rsid w:val="00811433"/>
    <w:rsid w:val="00812C2F"/>
    <w:rsid w:val="00813C59"/>
    <w:rsid w:val="00814380"/>
    <w:rsid w:val="00815DBE"/>
    <w:rsid w:val="008279E8"/>
    <w:rsid w:val="008320A5"/>
    <w:rsid w:val="00832DA5"/>
    <w:rsid w:val="0083740E"/>
    <w:rsid w:val="00837417"/>
    <w:rsid w:val="008427D0"/>
    <w:rsid w:val="00842ACD"/>
    <w:rsid w:val="008438BD"/>
    <w:rsid w:val="00843986"/>
    <w:rsid w:val="0084449A"/>
    <w:rsid w:val="00850CD7"/>
    <w:rsid w:val="008532E4"/>
    <w:rsid w:val="0086043D"/>
    <w:rsid w:val="00866349"/>
    <w:rsid w:val="0086682B"/>
    <w:rsid w:val="00873871"/>
    <w:rsid w:val="00873B7D"/>
    <w:rsid w:val="00876587"/>
    <w:rsid w:val="008802A9"/>
    <w:rsid w:val="0088086F"/>
    <w:rsid w:val="00884709"/>
    <w:rsid w:val="00886F89"/>
    <w:rsid w:val="00892087"/>
    <w:rsid w:val="00895394"/>
    <w:rsid w:val="008A244F"/>
    <w:rsid w:val="008A6FB5"/>
    <w:rsid w:val="008B066F"/>
    <w:rsid w:val="008B3A6F"/>
    <w:rsid w:val="008B429A"/>
    <w:rsid w:val="008C60F6"/>
    <w:rsid w:val="008C6861"/>
    <w:rsid w:val="008C6D83"/>
    <w:rsid w:val="008C7CE6"/>
    <w:rsid w:val="008D27B2"/>
    <w:rsid w:val="008D67D8"/>
    <w:rsid w:val="008E58DE"/>
    <w:rsid w:val="008F0EB1"/>
    <w:rsid w:val="008F190B"/>
    <w:rsid w:val="008F7594"/>
    <w:rsid w:val="00905511"/>
    <w:rsid w:val="009070B1"/>
    <w:rsid w:val="00912248"/>
    <w:rsid w:val="009229B9"/>
    <w:rsid w:val="00923580"/>
    <w:rsid w:val="00923AC4"/>
    <w:rsid w:val="00933A20"/>
    <w:rsid w:val="009357E6"/>
    <w:rsid w:val="00940DBC"/>
    <w:rsid w:val="00943BEE"/>
    <w:rsid w:val="00944FD1"/>
    <w:rsid w:val="00945FEE"/>
    <w:rsid w:val="00957254"/>
    <w:rsid w:val="00957BE2"/>
    <w:rsid w:val="00962F7B"/>
    <w:rsid w:val="009715DD"/>
    <w:rsid w:val="00971DB7"/>
    <w:rsid w:val="0098217C"/>
    <w:rsid w:val="00984CCE"/>
    <w:rsid w:val="00987582"/>
    <w:rsid w:val="00991BDE"/>
    <w:rsid w:val="009A22A2"/>
    <w:rsid w:val="009A3602"/>
    <w:rsid w:val="009A453B"/>
    <w:rsid w:val="009A5F04"/>
    <w:rsid w:val="009B16D9"/>
    <w:rsid w:val="009B4E7A"/>
    <w:rsid w:val="009B640F"/>
    <w:rsid w:val="009C2F5E"/>
    <w:rsid w:val="009C77D3"/>
    <w:rsid w:val="009D1473"/>
    <w:rsid w:val="009D40DB"/>
    <w:rsid w:val="009D7E84"/>
    <w:rsid w:val="009E1BE6"/>
    <w:rsid w:val="009E7FC6"/>
    <w:rsid w:val="009F0A9D"/>
    <w:rsid w:val="009F0F5F"/>
    <w:rsid w:val="009F4646"/>
    <w:rsid w:val="009F4D13"/>
    <w:rsid w:val="009F587F"/>
    <w:rsid w:val="009F6EBE"/>
    <w:rsid w:val="009F766D"/>
    <w:rsid w:val="00A00B9C"/>
    <w:rsid w:val="00A055DD"/>
    <w:rsid w:val="00A05E70"/>
    <w:rsid w:val="00A11040"/>
    <w:rsid w:val="00A17FF8"/>
    <w:rsid w:val="00A23D2D"/>
    <w:rsid w:val="00A331EC"/>
    <w:rsid w:val="00A3384F"/>
    <w:rsid w:val="00A348F7"/>
    <w:rsid w:val="00A34D30"/>
    <w:rsid w:val="00A36761"/>
    <w:rsid w:val="00A36F38"/>
    <w:rsid w:val="00A42338"/>
    <w:rsid w:val="00A46C2C"/>
    <w:rsid w:val="00A517BC"/>
    <w:rsid w:val="00A55546"/>
    <w:rsid w:val="00A5765F"/>
    <w:rsid w:val="00A57F26"/>
    <w:rsid w:val="00A619B5"/>
    <w:rsid w:val="00A6358D"/>
    <w:rsid w:val="00A660D2"/>
    <w:rsid w:val="00A66395"/>
    <w:rsid w:val="00A66F28"/>
    <w:rsid w:val="00A761D0"/>
    <w:rsid w:val="00A8490F"/>
    <w:rsid w:val="00A870BB"/>
    <w:rsid w:val="00A9678C"/>
    <w:rsid w:val="00AA0A09"/>
    <w:rsid w:val="00AA171E"/>
    <w:rsid w:val="00AA187B"/>
    <w:rsid w:val="00AA4640"/>
    <w:rsid w:val="00AA4843"/>
    <w:rsid w:val="00AA48A9"/>
    <w:rsid w:val="00AB0AF0"/>
    <w:rsid w:val="00AB159D"/>
    <w:rsid w:val="00AB3A6B"/>
    <w:rsid w:val="00AB6A15"/>
    <w:rsid w:val="00AD12B1"/>
    <w:rsid w:val="00AD2EEC"/>
    <w:rsid w:val="00AD30F4"/>
    <w:rsid w:val="00AD3998"/>
    <w:rsid w:val="00AD6F24"/>
    <w:rsid w:val="00AE35C3"/>
    <w:rsid w:val="00AE4D02"/>
    <w:rsid w:val="00AF5F3E"/>
    <w:rsid w:val="00B004A4"/>
    <w:rsid w:val="00B0390C"/>
    <w:rsid w:val="00B04317"/>
    <w:rsid w:val="00B05255"/>
    <w:rsid w:val="00B1235F"/>
    <w:rsid w:val="00B12831"/>
    <w:rsid w:val="00B173E1"/>
    <w:rsid w:val="00B208A2"/>
    <w:rsid w:val="00B27202"/>
    <w:rsid w:val="00B35924"/>
    <w:rsid w:val="00B37A1D"/>
    <w:rsid w:val="00B46E18"/>
    <w:rsid w:val="00B54106"/>
    <w:rsid w:val="00B54C8A"/>
    <w:rsid w:val="00B6015C"/>
    <w:rsid w:val="00B61191"/>
    <w:rsid w:val="00B620F2"/>
    <w:rsid w:val="00B6313D"/>
    <w:rsid w:val="00B64158"/>
    <w:rsid w:val="00B64F70"/>
    <w:rsid w:val="00B65833"/>
    <w:rsid w:val="00B67AD6"/>
    <w:rsid w:val="00B67D41"/>
    <w:rsid w:val="00B70FB0"/>
    <w:rsid w:val="00B7210F"/>
    <w:rsid w:val="00B72195"/>
    <w:rsid w:val="00B740B4"/>
    <w:rsid w:val="00B74F66"/>
    <w:rsid w:val="00B7602D"/>
    <w:rsid w:val="00B777A5"/>
    <w:rsid w:val="00B80660"/>
    <w:rsid w:val="00B83C45"/>
    <w:rsid w:val="00B83D8E"/>
    <w:rsid w:val="00B849FD"/>
    <w:rsid w:val="00B851AC"/>
    <w:rsid w:val="00B9014F"/>
    <w:rsid w:val="00B9278C"/>
    <w:rsid w:val="00BA114E"/>
    <w:rsid w:val="00BA13F3"/>
    <w:rsid w:val="00BA474E"/>
    <w:rsid w:val="00BA4E52"/>
    <w:rsid w:val="00BA5130"/>
    <w:rsid w:val="00BA6D73"/>
    <w:rsid w:val="00BB6B65"/>
    <w:rsid w:val="00BB7B95"/>
    <w:rsid w:val="00BB7F34"/>
    <w:rsid w:val="00BC4559"/>
    <w:rsid w:val="00BC53E8"/>
    <w:rsid w:val="00BC66B3"/>
    <w:rsid w:val="00BD05AE"/>
    <w:rsid w:val="00BD104F"/>
    <w:rsid w:val="00BD2154"/>
    <w:rsid w:val="00BD290C"/>
    <w:rsid w:val="00BD2F6F"/>
    <w:rsid w:val="00BD3ABB"/>
    <w:rsid w:val="00BD4933"/>
    <w:rsid w:val="00BD4DDD"/>
    <w:rsid w:val="00BD71EA"/>
    <w:rsid w:val="00BE4204"/>
    <w:rsid w:val="00BF1FE4"/>
    <w:rsid w:val="00BF7356"/>
    <w:rsid w:val="00BF75F2"/>
    <w:rsid w:val="00C1161C"/>
    <w:rsid w:val="00C13F83"/>
    <w:rsid w:val="00C16695"/>
    <w:rsid w:val="00C24C52"/>
    <w:rsid w:val="00C25CBB"/>
    <w:rsid w:val="00C25CD2"/>
    <w:rsid w:val="00C26513"/>
    <w:rsid w:val="00C26F77"/>
    <w:rsid w:val="00C34721"/>
    <w:rsid w:val="00C36286"/>
    <w:rsid w:val="00C37925"/>
    <w:rsid w:val="00C541BA"/>
    <w:rsid w:val="00C57BA7"/>
    <w:rsid w:val="00C64516"/>
    <w:rsid w:val="00C70E35"/>
    <w:rsid w:val="00C7217A"/>
    <w:rsid w:val="00C738A4"/>
    <w:rsid w:val="00C74E60"/>
    <w:rsid w:val="00C81F9B"/>
    <w:rsid w:val="00C8343A"/>
    <w:rsid w:val="00C83599"/>
    <w:rsid w:val="00C87363"/>
    <w:rsid w:val="00C96122"/>
    <w:rsid w:val="00C96237"/>
    <w:rsid w:val="00C964F0"/>
    <w:rsid w:val="00CA00D5"/>
    <w:rsid w:val="00CA35BD"/>
    <w:rsid w:val="00CA5B7C"/>
    <w:rsid w:val="00CB357A"/>
    <w:rsid w:val="00CB7074"/>
    <w:rsid w:val="00CC28AB"/>
    <w:rsid w:val="00CC4C5C"/>
    <w:rsid w:val="00CC62B1"/>
    <w:rsid w:val="00CC7AAC"/>
    <w:rsid w:val="00CD383C"/>
    <w:rsid w:val="00CE5030"/>
    <w:rsid w:val="00CF0B9D"/>
    <w:rsid w:val="00CF3540"/>
    <w:rsid w:val="00D03BD1"/>
    <w:rsid w:val="00D0675A"/>
    <w:rsid w:val="00D067D4"/>
    <w:rsid w:val="00D140AC"/>
    <w:rsid w:val="00D23CBE"/>
    <w:rsid w:val="00D25692"/>
    <w:rsid w:val="00D318DD"/>
    <w:rsid w:val="00D31E4F"/>
    <w:rsid w:val="00D370B0"/>
    <w:rsid w:val="00D379A5"/>
    <w:rsid w:val="00D40586"/>
    <w:rsid w:val="00D433D3"/>
    <w:rsid w:val="00D504B6"/>
    <w:rsid w:val="00D505F3"/>
    <w:rsid w:val="00D5090C"/>
    <w:rsid w:val="00D51144"/>
    <w:rsid w:val="00D60F6E"/>
    <w:rsid w:val="00D639AE"/>
    <w:rsid w:val="00D67797"/>
    <w:rsid w:val="00D73165"/>
    <w:rsid w:val="00D747C8"/>
    <w:rsid w:val="00D75099"/>
    <w:rsid w:val="00D777A8"/>
    <w:rsid w:val="00D85428"/>
    <w:rsid w:val="00D85895"/>
    <w:rsid w:val="00D874AF"/>
    <w:rsid w:val="00D93115"/>
    <w:rsid w:val="00D93EDF"/>
    <w:rsid w:val="00D97F09"/>
    <w:rsid w:val="00DA21B4"/>
    <w:rsid w:val="00DB08DA"/>
    <w:rsid w:val="00DB463D"/>
    <w:rsid w:val="00DB77F6"/>
    <w:rsid w:val="00DC5CE5"/>
    <w:rsid w:val="00DC5EBD"/>
    <w:rsid w:val="00DC6E4F"/>
    <w:rsid w:val="00DC7F20"/>
    <w:rsid w:val="00DD04C1"/>
    <w:rsid w:val="00DD2A4F"/>
    <w:rsid w:val="00DD4DB2"/>
    <w:rsid w:val="00DD6D3A"/>
    <w:rsid w:val="00DD7CA7"/>
    <w:rsid w:val="00DE1AE6"/>
    <w:rsid w:val="00DE665C"/>
    <w:rsid w:val="00DE7230"/>
    <w:rsid w:val="00DE7E83"/>
    <w:rsid w:val="00DF2784"/>
    <w:rsid w:val="00E02361"/>
    <w:rsid w:val="00E06F0A"/>
    <w:rsid w:val="00E079CF"/>
    <w:rsid w:val="00E116FF"/>
    <w:rsid w:val="00E11CFA"/>
    <w:rsid w:val="00E24092"/>
    <w:rsid w:val="00E243C0"/>
    <w:rsid w:val="00E33CEA"/>
    <w:rsid w:val="00E34963"/>
    <w:rsid w:val="00E34BCE"/>
    <w:rsid w:val="00E351DD"/>
    <w:rsid w:val="00E35DA9"/>
    <w:rsid w:val="00E3638E"/>
    <w:rsid w:val="00E46FC6"/>
    <w:rsid w:val="00E4713E"/>
    <w:rsid w:val="00E535C0"/>
    <w:rsid w:val="00E535E0"/>
    <w:rsid w:val="00E545AA"/>
    <w:rsid w:val="00E57EB7"/>
    <w:rsid w:val="00E60AC7"/>
    <w:rsid w:val="00E60BD3"/>
    <w:rsid w:val="00E612D9"/>
    <w:rsid w:val="00E63F8A"/>
    <w:rsid w:val="00E677FF"/>
    <w:rsid w:val="00E7292A"/>
    <w:rsid w:val="00E733B4"/>
    <w:rsid w:val="00E8102B"/>
    <w:rsid w:val="00E822F4"/>
    <w:rsid w:val="00E8371B"/>
    <w:rsid w:val="00E85ADB"/>
    <w:rsid w:val="00E91270"/>
    <w:rsid w:val="00EA017F"/>
    <w:rsid w:val="00EA0715"/>
    <w:rsid w:val="00EA3327"/>
    <w:rsid w:val="00EA42A0"/>
    <w:rsid w:val="00EA567D"/>
    <w:rsid w:val="00EA5868"/>
    <w:rsid w:val="00EA72AD"/>
    <w:rsid w:val="00EB055B"/>
    <w:rsid w:val="00EB2635"/>
    <w:rsid w:val="00EB4CD7"/>
    <w:rsid w:val="00EC2302"/>
    <w:rsid w:val="00EC232B"/>
    <w:rsid w:val="00EC24F3"/>
    <w:rsid w:val="00EC3820"/>
    <w:rsid w:val="00EC4862"/>
    <w:rsid w:val="00EC4FAA"/>
    <w:rsid w:val="00EC5B25"/>
    <w:rsid w:val="00EC6F11"/>
    <w:rsid w:val="00EC75B3"/>
    <w:rsid w:val="00ED34C8"/>
    <w:rsid w:val="00EE6651"/>
    <w:rsid w:val="00EF18CB"/>
    <w:rsid w:val="00EF2BF0"/>
    <w:rsid w:val="00EF5595"/>
    <w:rsid w:val="00EF5A29"/>
    <w:rsid w:val="00F00BAA"/>
    <w:rsid w:val="00F0109F"/>
    <w:rsid w:val="00F0283D"/>
    <w:rsid w:val="00F06455"/>
    <w:rsid w:val="00F07694"/>
    <w:rsid w:val="00F1173C"/>
    <w:rsid w:val="00F11F2B"/>
    <w:rsid w:val="00F148DC"/>
    <w:rsid w:val="00F14A7E"/>
    <w:rsid w:val="00F161E5"/>
    <w:rsid w:val="00F2090D"/>
    <w:rsid w:val="00F23F2D"/>
    <w:rsid w:val="00F24EB6"/>
    <w:rsid w:val="00F25CA1"/>
    <w:rsid w:val="00F26F85"/>
    <w:rsid w:val="00F27320"/>
    <w:rsid w:val="00F313D1"/>
    <w:rsid w:val="00F363A6"/>
    <w:rsid w:val="00F372DE"/>
    <w:rsid w:val="00F4102A"/>
    <w:rsid w:val="00F41553"/>
    <w:rsid w:val="00F41961"/>
    <w:rsid w:val="00F41A91"/>
    <w:rsid w:val="00F55674"/>
    <w:rsid w:val="00F56914"/>
    <w:rsid w:val="00F56D60"/>
    <w:rsid w:val="00F63FA4"/>
    <w:rsid w:val="00F649B4"/>
    <w:rsid w:val="00F67CEB"/>
    <w:rsid w:val="00F71715"/>
    <w:rsid w:val="00F75B40"/>
    <w:rsid w:val="00F77BF5"/>
    <w:rsid w:val="00F8164C"/>
    <w:rsid w:val="00F825D0"/>
    <w:rsid w:val="00F85094"/>
    <w:rsid w:val="00F941CA"/>
    <w:rsid w:val="00F95CF0"/>
    <w:rsid w:val="00FA1CBD"/>
    <w:rsid w:val="00FA3F23"/>
    <w:rsid w:val="00FA444A"/>
    <w:rsid w:val="00FA582C"/>
    <w:rsid w:val="00FA635A"/>
    <w:rsid w:val="00FA7B88"/>
    <w:rsid w:val="00FB4F59"/>
    <w:rsid w:val="00FB5010"/>
    <w:rsid w:val="00FB6A12"/>
    <w:rsid w:val="00FC2B85"/>
    <w:rsid w:val="00FC2F30"/>
    <w:rsid w:val="00FC5574"/>
    <w:rsid w:val="00FC74F6"/>
    <w:rsid w:val="00FC7ED1"/>
    <w:rsid w:val="00FD4610"/>
    <w:rsid w:val="00FD72A2"/>
    <w:rsid w:val="00FD72A8"/>
    <w:rsid w:val="00FE2F60"/>
    <w:rsid w:val="00FE3EE8"/>
    <w:rsid w:val="00FE5410"/>
    <w:rsid w:val="00FF3F75"/>
    <w:rsid w:val="00FF6857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7C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43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43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A1CB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3BE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43BE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A1CBD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uiPriority w:val="99"/>
    <w:semiHidden/>
    <w:rsid w:val="00943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737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F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F57FB"/>
    <w:rPr>
      <w:rFonts w:ascii="Tahoma" w:hAnsi="Tahoma" w:cs="Tahoma"/>
      <w:sz w:val="16"/>
      <w:szCs w:val="16"/>
    </w:rPr>
  </w:style>
  <w:style w:type="paragraph" w:customStyle="1" w:styleId="041E0441043D043E0432043D043E0439">
    <w:name w:val="&lt;041E&gt;&lt;0441&gt;&lt;043D&gt;&lt;043E&gt;&lt;0432&gt;&lt;043D&gt;&lt;043E&gt;&lt;0439&gt;"/>
    <w:basedOn w:val="a"/>
    <w:uiPriority w:val="99"/>
    <w:rsid w:val="00315B78"/>
    <w:pPr>
      <w:suppressAutoHyphens/>
      <w:autoSpaceDE w:val="0"/>
      <w:autoSpaceDN w:val="0"/>
      <w:adjustRightInd w:val="0"/>
      <w:spacing w:after="0" w:line="288" w:lineRule="auto"/>
      <w:ind w:firstLine="624"/>
      <w:jc w:val="both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D4C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andard">
    <w:name w:val="Standard"/>
    <w:uiPriority w:val="99"/>
    <w:rsid w:val="00BA474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85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532E4"/>
    <w:rPr>
      <w:rFonts w:cs="Times New Roman"/>
    </w:rPr>
  </w:style>
  <w:style w:type="paragraph" w:styleId="a9">
    <w:name w:val="footer"/>
    <w:basedOn w:val="a"/>
    <w:link w:val="aa"/>
    <w:uiPriority w:val="99"/>
    <w:rsid w:val="0085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532E4"/>
    <w:rPr>
      <w:rFonts w:cs="Times New Roman"/>
    </w:rPr>
  </w:style>
  <w:style w:type="paragraph" w:customStyle="1" w:styleId="ConsPlusNormal">
    <w:name w:val="ConsPlusNormal"/>
    <w:uiPriority w:val="99"/>
    <w:rsid w:val="00343B7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b">
    <w:name w:val="No Spacing"/>
    <w:uiPriority w:val="1"/>
    <w:qFormat/>
    <w:rsid w:val="0009309F"/>
    <w:rPr>
      <w:lang w:eastAsia="en-US"/>
    </w:rPr>
  </w:style>
  <w:style w:type="table" w:styleId="ac">
    <w:name w:val="Table Grid"/>
    <w:basedOn w:val="a1"/>
    <w:uiPriority w:val="59"/>
    <w:locked/>
    <w:rsid w:val="0019468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1A26ED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6F06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6F064C"/>
    <w:rPr>
      <w:rFonts w:ascii="Times New Roman" w:eastAsia="Times New Roman" w:hAnsi="Times New Roman"/>
      <w:sz w:val="28"/>
      <w:szCs w:val="20"/>
    </w:rPr>
  </w:style>
  <w:style w:type="paragraph" w:customStyle="1" w:styleId="consplustitle0">
    <w:name w:val="consplustitle"/>
    <w:basedOn w:val="a"/>
    <w:rsid w:val="00407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7C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43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43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A1CB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3BE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43BE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A1CBD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uiPriority w:val="99"/>
    <w:semiHidden/>
    <w:rsid w:val="00943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737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F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F57FB"/>
    <w:rPr>
      <w:rFonts w:ascii="Tahoma" w:hAnsi="Tahoma" w:cs="Tahoma"/>
      <w:sz w:val="16"/>
      <w:szCs w:val="16"/>
    </w:rPr>
  </w:style>
  <w:style w:type="paragraph" w:customStyle="1" w:styleId="041E0441043D043E0432043D043E0439">
    <w:name w:val="&lt;041E&gt;&lt;0441&gt;&lt;043D&gt;&lt;043E&gt;&lt;0432&gt;&lt;043D&gt;&lt;043E&gt;&lt;0439&gt;"/>
    <w:basedOn w:val="a"/>
    <w:uiPriority w:val="99"/>
    <w:rsid w:val="00315B78"/>
    <w:pPr>
      <w:suppressAutoHyphens/>
      <w:autoSpaceDE w:val="0"/>
      <w:autoSpaceDN w:val="0"/>
      <w:adjustRightInd w:val="0"/>
      <w:spacing w:after="0" w:line="288" w:lineRule="auto"/>
      <w:ind w:firstLine="624"/>
      <w:jc w:val="both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D4C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andard">
    <w:name w:val="Standard"/>
    <w:uiPriority w:val="99"/>
    <w:rsid w:val="00BA474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85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532E4"/>
    <w:rPr>
      <w:rFonts w:cs="Times New Roman"/>
    </w:rPr>
  </w:style>
  <w:style w:type="paragraph" w:styleId="a9">
    <w:name w:val="footer"/>
    <w:basedOn w:val="a"/>
    <w:link w:val="aa"/>
    <w:uiPriority w:val="99"/>
    <w:rsid w:val="0085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532E4"/>
    <w:rPr>
      <w:rFonts w:cs="Times New Roman"/>
    </w:rPr>
  </w:style>
  <w:style w:type="paragraph" w:customStyle="1" w:styleId="ConsPlusNormal">
    <w:name w:val="ConsPlusNormal"/>
    <w:uiPriority w:val="99"/>
    <w:rsid w:val="00343B7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b">
    <w:name w:val="No Spacing"/>
    <w:uiPriority w:val="1"/>
    <w:qFormat/>
    <w:rsid w:val="0009309F"/>
    <w:rPr>
      <w:lang w:eastAsia="en-US"/>
    </w:rPr>
  </w:style>
  <w:style w:type="table" w:styleId="ac">
    <w:name w:val="Table Grid"/>
    <w:basedOn w:val="a1"/>
    <w:uiPriority w:val="59"/>
    <w:locked/>
    <w:rsid w:val="0019468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1A26ED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6F06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6F064C"/>
    <w:rPr>
      <w:rFonts w:ascii="Times New Roman" w:eastAsia="Times New Roman" w:hAnsi="Times New Roman"/>
      <w:sz w:val="28"/>
      <w:szCs w:val="20"/>
    </w:rPr>
  </w:style>
  <w:style w:type="paragraph" w:customStyle="1" w:styleId="consplustitle0">
    <w:name w:val="consplustitle"/>
    <w:basedOn w:val="a"/>
    <w:rsid w:val="00407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23F43-E7C8-4A06-BDEA-0EF0B394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201201091224</dc:creator>
  <cp:lastModifiedBy>programm</cp:lastModifiedBy>
  <cp:revision>2</cp:revision>
  <cp:lastPrinted>2016-05-18T02:07:00Z</cp:lastPrinted>
  <dcterms:created xsi:type="dcterms:W3CDTF">2017-06-15T08:19:00Z</dcterms:created>
  <dcterms:modified xsi:type="dcterms:W3CDTF">2017-06-15T08:19:00Z</dcterms:modified>
</cp:coreProperties>
</file>