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7A5E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C65807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="00C65807">
        <w:rPr>
          <w:rFonts w:ascii="Times New Roman" w:hAnsi="Times New Roman" w:cs="Times New Roman"/>
          <w:sz w:val="28"/>
          <w:szCs w:val="28"/>
          <w:lang w:eastAsia="ru-RU"/>
        </w:rPr>
        <w:t xml:space="preserve"> 775 – </w:t>
      </w:r>
      <w:proofErr w:type="gramStart"/>
      <w:r w:rsidR="00C6580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65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 xml:space="preserve"> Онгудай, ул. </w:t>
      </w:r>
      <w:proofErr w:type="spellStart"/>
      <w:r w:rsidR="009E7221">
        <w:rPr>
          <w:rFonts w:ascii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="009E7221">
        <w:rPr>
          <w:rFonts w:ascii="Times New Roman" w:hAnsi="Times New Roman" w:cs="Times New Roman"/>
          <w:sz w:val="28"/>
          <w:szCs w:val="28"/>
          <w:lang w:eastAsia="ru-RU"/>
        </w:rPr>
        <w:t>, 6г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с к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04:06:100105:367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100105:367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 xml:space="preserve">с. Онгудай, ул. </w:t>
      </w:r>
      <w:proofErr w:type="spellStart"/>
      <w:r w:rsidR="009E7221">
        <w:rPr>
          <w:rFonts w:ascii="Times New Roman" w:hAnsi="Times New Roman" w:cs="Times New Roman"/>
          <w:sz w:val="28"/>
          <w:szCs w:val="28"/>
          <w:lang w:eastAsia="ru-RU"/>
        </w:rPr>
        <w:t>Онгудайская</w:t>
      </w:r>
      <w:proofErr w:type="spellEnd"/>
      <w:r w:rsidR="009E7221">
        <w:rPr>
          <w:rFonts w:ascii="Times New Roman" w:hAnsi="Times New Roman" w:cs="Times New Roman"/>
          <w:sz w:val="28"/>
          <w:szCs w:val="28"/>
          <w:lang w:eastAsia="ru-RU"/>
        </w:rPr>
        <w:t>, 6г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1059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автомобильный тра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нспорт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использования земельного участка –  </w:t>
      </w:r>
      <w:r w:rsidR="000D0C71" w:rsidRPr="000D0C71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12.04.2023; реквизиты документа-основания: zONE_a1983f92-ce9d-42e9-9e63-61f4182c735d от 03.07.2014 № б/н выдан: ОАО "КАГП".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не будут зарегистрированы права;</w:t>
      </w:r>
    </w:p>
    <w:p w:rsidR="005B149A" w:rsidRPr="0016416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) Согласно Правилам землепользования и застройки </w:t>
      </w:r>
      <w:proofErr w:type="spellStart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C71" w:rsidRDefault="005B149A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параметры разрешенного использования по виду разрешенного ис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пользования – автомобильный транспорт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0C71" w:rsidRPr="000D0C71" w:rsidRDefault="000D0C71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минимальная площадь ЗУ – 200 кв. м;</w:t>
      </w:r>
    </w:p>
    <w:p w:rsidR="000D0C71" w:rsidRPr="000D0C71" w:rsidRDefault="000D0C71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максимальная площадь ЗУ – не  установлена;</w:t>
      </w:r>
    </w:p>
    <w:p w:rsidR="000D0C71" w:rsidRDefault="000D0C71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>инимальные отступы от границ зе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мельных участков в целях опреде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>ления мест допустимого размещения зданий, строений, сооружений, за пределами которых запрещено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оительство зданий, строений, сооружений – 3м;</w:t>
      </w:r>
    </w:p>
    <w:p w:rsidR="000D0C71" w:rsidRPr="000D0C71" w:rsidRDefault="000D0C71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>редельное количество этажей или предельная высота зда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ний, строений, сооружений – 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0C71" w:rsidRDefault="000D0C71" w:rsidP="000D0C7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>аксимальный процент застройки – 60%.</w:t>
      </w:r>
    </w:p>
    <w:p w:rsidR="00E51242" w:rsidRDefault="00E51242" w:rsidP="00E512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присоединение подается арендатором через ежиный сервис – портал</w:t>
      </w:r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0D0C71" w:rsidRPr="000D0C71" w:rsidRDefault="000D0C71" w:rsidP="000D0C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C71">
        <w:rPr>
          <w:rFonts w:ascii="Times New Roman" w:hAnsi="Times New Roman" w:cs="Times New Roman"/>
          <w:sz w:val="28"/>
          <w:szCs w:val="28"/>
          <w:lang w:eastAsia="ru-RU"/>
        </w:rPr>
        <w:t>а) начальная цена ежегодной арендной платы за земельный участок на основании отчета об оценке №44/09/23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 xml:space="preserve"> от 11.09.2023 г. 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C71">
        <w:rPr>
          <w:rFonts w:ascii="Times New Roman" w:hAnsi="Times New Roman" w:cs="Times New Roman"/>
          <w:sz w:val="28"/>
          <w:szCs w:val="28"/>
          <w:lang w:eastAsia="ru-RU"/>
        </w:rPr>
        <w:t>10000 (десять тысяч) рублей 00 копеек без НДС;</w:t>
      </w:r>
    </w:p>
    <w:p w:rsidR="000D0C71" w:rsidRPr="000D0C71" w:rsidRDefault="000D0C71" w:rsidP="000D0C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C71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2000 (две тысячи) рублей 00 копеек;</w:t>
      </w:r>
    </w:p>
    <w:p w:rsidR="000D0C71" w:rsidRDefault="000D0C71" w:rsidP="000D0C7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0C71">
        <w:rPr>
          <w:rFonts w:ascii="Times New Roman" w:hAnsi="Times New Roman" w:cs="Times New Roman"/>
          <w:sz w:val="28"/>
          <w:szCs w:val="28"/>
          <w:lang w:eastAsia="ru-RU"/>
        </w:rPr>
        <w:t>в) «шаг аукциона» - 3% от начальной цены предмета аукцион</w:t>
      </w:r>
      <w:r w:rsidR="00F1308A">
        <w:rPr>
          <w:rFonts w:ascii="Times New Roman" w:hAnsi="Times New Roman" w:cs="Times New Roman"/>
          <w:sz w:val="28"/>
          <w:szCs w:val="28"/>
          <w:lang w:eastAsia="ru-RU"/>
        </w:rPr>
        <w:t>а 300 (триста) рублей 00 копеек;</w:t>
      </w:r>
    </w:p>
    <w:p w:rsidR="00E5124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3 года.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E5124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УФК по Республике Алтай (Администрация района (аймака) муниципального образования «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район») ИНН 0404005702, КПП 040401001, ОКТМО 84620000, ОКОПФ 81, ОКПО 04018575, ОГРН 1030400556570, Банк получателя: ОТДЕЛЕНИЕ-НБ Республики Алтай // </w:t>
      </w:r>
      <w:r w:rsidRPr="00E512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в счет арендной платы земельного участка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. Задатки, внесенные этими лицами, не заключившими в установленном на</w:t>
      </w:r>
      <w:r w:rsidR="00F1308A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2414D"/>
    <w:rsid w:val="00437048"/>
    <w:rsid w:val="004A1E43"/>
    <w:rsid w:val="004A263D"/>
    <w:rsid w:val="004B080F"/>
    <w:rsid w:val="00502B19"/>
    <w:rsid w:val="005B149A"/>
    <w:rsid w:val="00607679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65807"/>
    <w:rsid w:val="00CC5924"/>
    <w:rsid w:val="00D86432"/>
    <w:rsid w:val="00D932D6"/>
    <w:rsid w:val="00DB42A6"/>
    <w:rsid w:val="00E22AEE"/>
    <w:rsid w:val="00E51242"/>
    <w:rsid w:val="00E63EC8"/>
    <w:rsid w:val="00EA3134"/>
    <w:rsid w:val="00EB749F"/>
    <w:rsid w:val="00EC79E4"/>
    <w:rsid w:val="00EE0D93"/>
    <w:rsid w:val="00F1308A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CFFA-74AD-4C78-9AA9-9AB4A0E3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8</cp:revision>
  <cp:lastPrinted>2023-11-16T09:18:00Z</cp:lastPrinted>
  <dcterms:created xsi:type="dcterms:W3CDTF">2023-11-21T02:50:00Z</dcterms:created>
  <dcterms:modified xsi:type="dcterms:W3CDTF">2023-11-21T10:50:00Z</dcterms:modified>
</cp:coreProperties>
</file>